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F7" w:rsidRDefault="00FD2CF7" w:rsidP="00440E6B">
      <w:pPr>
        <w:jc w:val="center"/>
        <w:rPr>
          <w:b/>
          <w:sz w:val="28"/>
          <w:szCs w:val="28"/>
        </w:rPr>
      </w:pPr>
      <w:bookmarkStart w:id="0" w:name="_GoBack"/>
      <w:bookmarkEnd w:id="0"/>
    </w:p>
    <w:p w:rsidR="00440E6B" w:rsidRPr="00F13F8D" w:rsidRDefault="00440E6B" w:rsidP="00440E6B">
      <w:pPr>
        <w:jc w:val="center"/>
        <w:rPr>
          <w:b/>
          <w:sz w:val="28"/>
          <w:szCs w:val="28"/>
        </w:rPr>
      </w:pPr>
    </w:p>
    <w:p w:rsidR="00471FB1" w:rsidRDefault="00471FB1" w:rsidP="0046232D">
      <w:pPr>
        <w:jc w:val="center"/>
        <w:rPr>
          <w:b/>
          <w:sz w:val="28"/>
          <w:szCs w:val="28"/>
        </w:rPr>
      </w:pPr>
    </w:p>
    <w:p w:rsidR="00440E6B" w:rsidRPr="00F13F8D" w:rsidRDefault="004516F5" w:rsidP="00DD5B22">
      <w:pPr>
        <w:spacing w:line="276" w:lineRule="auto"/>
        <w:jc w:val="center"/>
        <w:rPr>
          <w:b/>
          <w:sz w:val="28"/>
          <w:szCs w:val="28"/>
        </w:rPr>
      </w:pPr>
      <w:r w:rsidRPr="00F13F8D">
        <w:rPr>
          <w:b/>
          <w:sz w:val="28"/>
          <w:szCs w:val="28"/>
        </w:rPr>
        <w:t>Kompenzační učební pomůcky pro žáky se zdravotním postižením v roce 2015</w:t>
      </w:r>
    </w:p>
    <w:p w:rsidR="00933441" w:rsidRDefault="00933441" w:rsidP="00DD5B22">
      <w:pPr>
        <w:spacing w:line="276" w:lineRule="auto"/>
        <w:ind w:firstLine="357"/>
        <w:rPr>
          <w:szCs w:val="24"/>
        </w:rPr>
      </w:pPr>
    </w:p>
    <w:p w:rsidR="00933441" w:rsidRPr="00DD5B22" w:rsidRDefault="00933441" w:rsidP="00DD5B22">
      <w:pPr>
        <w:spacing w:line="276" w:lineRule="auto"/>
        <w:rPr>
          <w:b/>
          <w:szCs w:val="24"/>
        </w:rPr>
      </w:pPr>
      <w:r w:rsidRPr="00F13F8D">
        <w:rPr>
          <w:szCs w:val="24"/>
        </w:rPr>
        <w:t>Ministerstvo školství, mládeže a tělovýchovy (dále jen „MŠMT“) v souladu s</w:t>
      </w:r>
      <w:r w:rsidRPr="00F13F8D">
        <w:rPr>
          <w:color w:val="FF0000"/>
          <w:szCs w:val="24"/>
        </w:rPr>
        <w:t xml:space="preserve"> </w:t>
      </w:r>
      <w:r w:rsidRPr="00F13F8D">
        <w:rPr>
          <w:szCs w:val="24"/>
        </w:rPr>
        <w:t xml:space="preserve">§ 171 </w:t>
      </w:r>
      <w:r w:rsidRPr="00F13F8D">
        <w:rPr>
          <w:szCs w:val="24"/>
        </w:rPr>
        <w:br/>
        <w:t xml:space="preserve">odst. 2 zákona č. 561/2004 Sb., o předškolním, základním, středním, vyšším odborném </w:t>
      </w:r>
      <w:r w:rsidRPr="00F13F8D">
        <w:rPr>
          <w:szCs w:val="24"/>
        </w:rPr>
        <w:br/>
        <w:t>a jiném vzdělávání (školský zákon), vyhlašuje pro rok 201</w:t>
      </w:r>
      <w:r w:rsidR="00440E6B" w:rsidRPr="00F13F8D">
        <w:rPr>
          <w:szCs w:val="24"/>
        </w:rPr>
        <w:t>5</w:t>
      </w:r>
      <w:r w:rsidRPr="00F13F8D">
        <w:rPr>
          <w:szCs w:val="24"/>
        </w:rPr>
        <w:t xml:space="preserve"> </w:t>
      </w:r>
      <w:r w:rsidR="00440E6B" w:rsidRPr="00F13F8D">
        <w:rPr>
          <w:szCs w:val="24"/>
        </w:rPr>
        <w:t xml:space="preserve">rozvojový program ve vzdělávání </w:t>
      </w:r>
      <w:r w:rsidR="00440E6B" w:rsidRPr="00F13F8D">
        <w:rPr>
          <w:b/>
          <w:szCs w:val="24"/>
        </w:rPr>
        <w:t>Kompenzační učební pomůcky pro žáky se zdravotním postižením v roce 2015:</w:t>
      </w:r>
    </w:p>
    <w:p w:rsidR="00471FB1" w:rsidRPr="00F13F8D" w:rsidRDefault="00471FB1" w:rsidP="00DD5B22">
      <w:pPr>
        <w:spacing w:line="276" w:lineRule="auto"/>
        <w:ind w:firstLine="709"/>
        <w:rPr>
          <w:strike/>
          <w:szCs w:val="24"/>
        </w:rPr>
      </w:pPr>
    </w:p>
    <w:p w:rsidR="00933441" w:rsidRPr="00F13F8D" w:rsidRDefault="00933441" w:rsidP="00DD5B22">
      <w:pPr>
        <w:pStyle w:val="Nadpis1"/>
        <w:numPr>
          <w:ilvl w:val="0"/>
          <w:numId w:val="3"/>
        </w:numPr>
        <w:spacing w:line="276" w:lineRule="auto"/>
        <w:ind w:left="0" w:hanging="357"/>
        <w:rPr>
          <w:b/>
          <w:szCs w:val="24"/>
        </w:rPr>
      </w:pPr>
      <w:r w:rsidRPr="00F13F8D">
        <w:rPr>
          <w:b/>
          <w:szCs w:val="24"/>
        </w:rPr>
        <w:t xml:space="preserve">Základní vymezení a cíle programu </w:t>
      </w:r>
    </w:p>
    <w:p w:rsidR="0032114E" w:rsidRPr="00F13F8D" w:rsidRDefault="00933441" w:rsidP="00DD5B22">
      <w:pPr>
        <w:numPr>
          <w:ilvl w:val="1"/>
          <w:numId w:val="3"/>
        </w:numPr>
        <w:tabs>
          <w:tab w:val="left" w:pos="480"/>
        </w:tabs>
        <w:spacing w:line="276" w:lineRule="auto"/>
        <w:ind w:left="0" w:hanging="431"/>
        <w:rPr>
          <w:szCs w:val="24"/>
        </w:rPr>
      </w:pPr>
      <w:r w:rsidRPr="00F13F8D">
        <w:rPr>
          <w:szCs w:val="24"/>
        </w:rPr>
        <w:t xml:space="preserve">Cílem tohoto programu je poskytnout právnickým osobám vykonávajícím činnost školy (dále jen „právnická osoba“) všech zřizovatelů </w:t>
      </w:r>
      <w:r w:rsidR="009550C4">
        <w:rPr>
          <w:szCs w:val="24"/>
        </w:rPr>
        <w:t xml:space="preserve">a zapsaným ve školském rejstříku </w:t>
      </w:r>
      <w:r w:rsidRPr="00F13F8D">
        <w:rPr>
          <w:szCs w:val="24"/>
        </w:rPr>
        <w:t xml:space="preserve">neinvestiční finanční prostředky účelově určené na nákup </w:t>
      </w:r>
      <w:r w:rsidR="003439FF" w:rsidRPr="00F13F8D">
        <w:rPr>
          <w:szCs w:val="24"/>
        </w:rPr>
        <w:t xml:space="preserve">učebních </w:t>
      </w:r>
      <w:r w:rsidRPr="00F13F8D">
        <w:rPr>
          <w:szCs w:val="24"/>
        </w:rPr>
        <w:t xml:space="preserve">pomůcek kompenzačního </w:t>
      </w:r>
      <w:r w:rsidR="009550C4">
        <w:rPr>
          <w:szCs w:val="24"/>
        </w:rPr>
        <w:br/>
      </w:r>
      <w:r w:rsidRPr="00F13F8D">
        <w:rPr>
          <w:szCs w:val="24"/>
        </w:rPr>
        <w:t xml:space="preserve">a rehabilitačního charakteru pro podporu přístupu ke vzdělávání </w:t>
      </w:r>
      <w:r w:rsidR="009550C4">
        <w:rPr>
          <w:szCs w:val="24"/>
        </w:rPr>
        <w:t>dětí</w:t>
      </w:r>
      <w:r w:rsidR="00A560CA" w:rsidRPr="00F13F8D">
        <w:rPr>
          <w:szCs w:val="24"/>
        </w:rPr>
        <w:t xml:space="preserve"> a </w:t>
      </w:r>
      <w:r w:rsidRPr="00F13F8D">
        <w:rPr>
          <w:szCs w:val="24"/>
        </w:rPr>
        <w:t>žáků</w:t>
      </w:r>
      <w:r w:rsidR="00036A5D">
        <w:rPr>
          <w:szCs w:val="24"/>
        </w:rPr>
        <w:t xml:space="preserve"> (dále jen „žáků“)</w:t>
      </w:r>
      <w:r w:rsidR="00A560CA" w:rsidRPr="00F13F8D">
        <w:rPr>
          <w:szCs w:val="24"/>
        </w:rPr>
        <w:t xml:space="preserve"> se zdravotním postižením</w:t>
      </w:r>
      <w:r w:rsidRPr="00F13F8D">
        <w:rPr>
          <w:szCs w:val="24"/>
        </w:rPr>
        <w:t xml:space="preserve"> </w:t>
      </w:r>
      <w:r w:rsidR="0032114E" w:rsidRPr="00F13F8D">
        <w:rPr>
          <w:szCs w:val="24"/>
        </w:rPr>
        <w:t>v</w:t>
      </w:r>
      <w:r w:rsidR="00A560CA" w:rsidRPr="00F13F8D">
        <w:rPr>
          <w:szCs w:val="24"/>
        </w:rPr>
        <w:t> předškolním, základním a</w:t>
      </w:r>
      <w:r w:rsidR="00643D81" w:rsidRPr="00F13F8D">
        <w:rPr>
          <w:szCs w:val="24"/>
        </w:rPr>
        <w:t> </w:t>
      </w:r>
      <w:r w:rsidR="00A560CA" w:rsidRPr="00F13F8D">
        <w:rPr>
          <w:szCs w:val="24"/>
        </w:rPr>
        <w:t>středním vzdělávání.</w:t>
      </w:r>
      <w:r w:rsidR="0032114E" w:rsidRPr="00F13F8D">
        <w:rPr>
          <w:szCs w:val="24"/>
        </w:rPr>
        <w:t xml:space="preserve"> </w:t>
      </w:r>
    </w:p>
    <w:p w:rsidR="00933441" w:rsidRDefault="00933441" w:rsidP="00DD5B22">
      <w:pPr>
        <w:numPr>
          <w:ilvl w:val="1"/>
          <w:numId w:val="3"/>
        </w:numPr>
        <w:tabs>
          <w:tab w:val="left" w:pos="480"/>
        </w:tabs>
        <w:spacing w:line="276" w:lineRule="auto"/>
        <w:ind w:left="0" w:hanging="431"/>
        <w:rPr>
          <w:szCs w:val="24"/>
        </w:rPr>
      </w:pPr>
      <w:r w:rsidRPr="00F13F8D">
        <w:rPr>
          <w:szCs w:val="24"/>
        </w:rPr>
        <w:t xml:space="preserve">Kompenzační </w:t>
      </w:r>
      <w:r w:rsidR="00EA6EC7">
        <w:rPr>
          <w:szCs w:val="24"/>
        </w:rPr>
        <w:t>učební</w:t>
      </w:r>
      <w:r w:rsidR="003439FF" w:rsidRPr="00F13F8D">
        <w:rPr>
          <w:szCs w:val="24"/>
        </w:rPr>
        <w:t xml:space="preserve"> </w:t>
      </w:r>
      <w:r w:rsidRPr="00F13F8D">
        <w:rPr>
          <w:szCs w:val="24"/>
        </w:rPr>
        <w:t>pomůck</w:t>
      </w:r>
      <w:r w:rsidR="00EA6EC7">
        <w:rPr>
          <w:szCs w:val="24"/>
        </w:rPr>
        <w:t>y</w:t>
      </w:r>
      <w:r w:rsidRPr="00F13F8D">
        <w:rPr>
          <w:szCs w:val="24"/>
        </w:rPr>
        <w:t xml:space="preserve"> </w:t>
      </w:r>
      <w:r w:rsidR="00EA6EC7">
        <w:rPr>
          <w:szCs w:val="24"/>
        </w:rPr>
        <w:t xml:space="preserve">pomáhají </w:t>
      </w:r>
      <w:r w:rsidRPr="00F13F8D">
        <w:rPr>
          <w:szCs w:val="24"/>
        </w:rPr>
        <w:t>žáku se zdravotním postiž</w:t>
      </w:r>
      <w:r w:rsidR="00EA6EC7">
        <w:rPr>
          <w:szCs w:val="24"/>
        </w:rPr>
        <w:t>ením usnadnit</w:t>
      </w:r>
      <w:r w:rsidRPr="00F13F8D">
        <w:rPr>
          <w:szCs w:val="24"/>
        </w:rPr>
        <w:t xml:space="preserve"> přístup ke vzdělávání, vyrovn</w:t>
      </w:r>
      <w:r w:rsidR="00EA6EC7">
        <w:rPr>
          <w:szCs w:val="24"/>
        </w:rPr>
        <w:t>áva</w:t>
      </w:r>
      <w:r w:rsidRPr="00F13F8D">
        <w:rPr>
          <w:szCs w:val="24"/>
        </w:rPr>
        <w:t xml:space="preserve">jí jeho znevýhodnění dané konkrétním zdravotním postižením </w:t>
      </w:r>
      <w:r w:rsidR="00EA6EC7">
        <w:rPr>
          <w:szCs w:val="24"/>
        </w:rPr>
        <w:br/>
      </w:r>
      <w:r w:rsidR="008C4D5B">
        <w:rPr>
          <w:szCs w:val="24"/>
        </w:rPr>
        <w:t>a podporují</w:t>
      </w:r>
      <w:r w:rsidRPr="00F13F8D">
        <w:rPr>
          <w:szCs w:val="24"/>
        </w:rPr>
        <w:t xml:space="preserve"> úspěšnost jeho vzdělávání.</w:t>
      </w:r>
    </w:p>
    <w:p w:rsidR="00933441" w:rsidRPr="00F13F8D" w:rsidRDefault="00DF48B2" w:rsidP="00DD5B22">
      <w:pPr>
        <w:numPr>
          <w:ilvl w:val="1"/>
          <w:numId w:val="3"/>
        </w:numPr>
        <w:tabs>
          <w:tab w:val="left" w:pos="480"/>
        </w:tabs>
        <w:spacing w:line="276" w:lineRule="auto"/>
        <w:ind w:left="0" w:hanging="431"/>
        <w:rPr>
          <w:szCs w:val="24"/>
        </w:rPr>
      </w:pPr>
      <w:r>
        <w:rPr>
          <w:szCs w:val="24"/>
        </w:rPr>
        <w:t>K</w:t>
      </w:r>
      <w:r w:rsidR="00933441" w:rsidRPr="00F13F8D">
        <w:rPr>
          <w:szCs w:val="24"/>
        </w:rPr>
        <w:t>ompenzační</w:t>
      </w:r>
      <w:r w:rsidR="003439FF" w:rsidRPr="00F13F8D">
        <w:rPr>
          <w:szCs w:val="24"/>
        </w:rPr>
        <w:t xml:space="preserve"> učební</w:t>
      </w:r>
      <w:r w:rsidR="00933441" w:rsidRPr="00F13F8D">
        <w:rPr>
          <w:szCs w:val="24"/>
        </w:rPr>
        <w:t xml:space="preserve"> pomůck</w:t>
      </w:r>
      <w:r>
        <w:rPr>
          <w:szCs w:val="24"/>
        </w:rPr>
        <w:t>ou ro</w:t>
      </w:r>
      <w:r w:rsidR="00FF34BC">
        <w:rPr>
          <w:szCs w:val="24"/>
        </w:rPr>
        <w:t>zumíme zejména -</w:t>
      </w:r>
      <w:r w:rsidR="00933441" w:rsidRPr="00F13F8D">
        <w:rPr>
          <w:szCs w:val="24"/>
        </w:rPr>
        <w:t xml:space="preserve"> prostředky informačních technologií (hardware, software, výukové programy), polohovací nábytek a technické výukové pomůcky, pomůcky usnadňující samostatný pohyb žáka, </w:t>
      </w:r>
      <w:r w:rsidR="006251EF" w:rsidRPr="00F13F8D">
        <w:rPr>
          <w:szCs w:val="24"/>
        </w:rPr>
        <w:t>optoelektronické</w:t>
      </w:r>
      <w:r w:rsidR="00933441" w:rsidRPr="00F13F8D">
        <w:rPr>
          <w:szCs w:val="24"/>
        </w:rPr>
        <w:t xml:space="preserve"> pomůcky, stimulační </w:t>
      </w:r>
      <w:r w:rsidR="00845E7F" w:rsidRPr="00F13F8D">
        <w:rPr>
          <w:szCs w:val="24"/>
        </w:rPr>
        <w:br/>
      </w:r>
      <w:r w:rsidR="00933441" w:rsidRPr="00F13F8D">
        <w:rPr>
          <w:szCs w:val="24"/>
        </w:rPr>
        <w:t xml:space="preserve">a specifické didaktické pomůcky. </w:t>
      </w:r>
    </w:p>
    <w:p w:rsidR="00933441" w:rsidRPr="00F13F8D" w:rsidRDefault="00933441" w:rsidP="00DD5B22">
      <w:pPr>
        <w:numPr>
          <w:ilvl w:val="1"/>
          <w:numId w:val="3"/>
        </w:numPr>
        <w:tabs>
          <w:tab w:val="left" w:pos="480"/>
        </w:tabs>
        <w:spacing w:line="276" w:lineRule="auto"/>
        <w:ind w:left="0" w:hanging="431"/>
        <w:rPr>
          <w:szCs w:val="24"/>
        </w:rPr>
      </w:pPr>
      <w:r w:rsidRPr="00F13F8D">
        <w:rPr>
          <w:szCs w:val="24"/>
        </w:rPr>
        <w:t xml:space="preserve">Mezi kompenzační </w:t>
      </w:r>
      <w:r w:rsidR="003439FF" w:rsidRPr="00F13F8D">
        <w:rPr>
          <w:szCs w:val="24"/>
        </w:rPr>
        <w:t xml:space="preserve">učební </w:t>
      </w:r>
      <w:r w:rsidRPr="00F13F8D">
        <w:rPr>
          <w:szCs w:val="24"/>
        </w:rPr>
        <w:t>pomůcky nepatří běžné učebnice.</w:t>
      </w:r>
    </w:p>
    <w:p w:rsidR="00933441" w:rsidRPr="00F13F8D" w:rsidRDefault="00933441" w:rsidP="00DD5B22">
      <w:pPr>
        <w:numPr>
          <w:ilvl w:val="1"/>
          <w:numId w:val="3"/>
        </w:numPr>
        <w:tabs>
          <w:tab w:val="left" w:pos="480"/>
        </w:tabs>
        <w:spacing w:line="276" w:lineRule="auto"/>
        <w:ind w:left="0" w:hanging="431"/>
        <w:rPr>
          <w:szCs w:val="24"/>
        </w:rPr>
      </w:pPr>
      <w:r w:rsidRPr="00F13F8D">
        <w:rPr>
          <w:szCs w:val="24"/>
        </w:rPr>
        <w:t>Právnické osoby mohou čerpat finanční prostředky také na nákup materiálu pro</w:t>
      </w:r>
      <w:r w:rsidR="00643D81" w:rsidRPr="00F13F8D">
        <w:rPr>
          <w:szCs w:val="24"/>
        </w:rPr>
        <w:t> </w:t>
      </w:r>
      <w:r w:rsidRPr="00F13F8D">
        <w:rPr>
          <w:szCs w:val="24"/>
        </w:rPr>
        <w:t xml:space="preserve">přípravu individualizovaných didaktických, výukových a stimulačních pomůcek. </w:t>
      </w:r>
    </w:p>
    <w:p w:rsidR="00933441" w:rsidRPr="00F13F8D" w:rsidRDefault="00933441" w:rsidP="00DD5B22">
      <w:pPr>
        <w:numPr>
          <w:ilvl w:val="1"/>
          <w:numId w:val="3"/>
        </w:numPr>
        <w:tabs>
          <w:tab w:val="left" w:pos="480"/>
        </w:tabs>
        <w:spacing w:line="276" w:lineRule="auto"/>
        <w:ind w:left="0" w:hanging="431"/>
        <w:rPr>
          <w:szCs w:val="24"/>
        </w:rPr>
      </w:pPr>
      <w:r w:rsidRPr="00F13F8D">
        <w:rPr>
          <w:szCs w:val="24"/>
        </w:rPr>
        <w:t xml:space="preserve">Druh požadované kompenzační </w:t>
      </w:r>
      <w:r w:rsidR="003439FF" w:rsidRPr="00F13F8D">
        <w:rPr>
          <w:szCs w:val="24"/>
        </w:rPr>
        <w:t xml:space="preserve">učební </w:t>
      </w:r>
      <w:r w:rsidRPr="00F13F8D">
        <w:rPr>
          <w:szCs w:val="24"/>
        </w:rPr>
        <w:t xml:space="preserve">pomůcky podle odstavce </w:t>
      </w:r>
      <w:proofErr w:type="gramStart"/>
      <w:r w:rsidR="00DF48B2">
        <w:rPr>
          <w:szCs w:val="24"/>
        </w:rPr>
        <w:t>2.1</w:t>
      </w:r>
      <w:r w:rsidR="00B345FC">
        <w:rPr>
          <w:szCs w:val="24"/>
        </w:rPr>
        <w:t>.</w:t>
      </w:r>
      <w:r w:rsidRPr="00F13F8D">
        <w:rPr>
          <w:szCs w:val="24"/>
        </w:rPr>
        <w:t xml:space="preserve"> určí</w:t>
      </w:r>
      <w:proofErr w:type="gramEnd"/>
      <w:r w:rsidRPr="00F13F8D">
        <w:rPr>
          <w:szCs w:val="24"/>
        </w:rPr>
        <w:t xml:space="preserve"> při použití prostředků poskytnutých v tomto programu právnická osoba.</w:t>
      </w:r>
    </w:p>
    <w:p w:rsidR="00DF48B2" w:rsidRDefault="00933441" w:rsidP="00DD5B22">
      <w:pPr>
        <w:numPr>
          <w:ilvl w:val="1"/>
          <w:numId w:val="3"/>
        </w:numPr>
        <w:tabs>
          <w:tab w:val="left" w:pos="480"/>
        </w:tabs>
        <w:spacing w:line="276" w:lineRule="auto"/>
        <w:ind w:left="0" w:hanging="431"/>
        <w:rPr>
          <w:szCs w:val="24"/>
        </w:rPr>
      </w:pPr>
      <w:r w:rsidRPr="00F13F8D">
        <w:rPr>
          <w:szCs w:val="24"/>
        </w:rPr>
        <w:t xml:space="preserve">Minimální požadovaná </w:t>
      </w:r>
      <w:r w:rsidR="00E35BE3" w:rsidRPr="00F13F8D">
        <w:rPr>
          <w:szCs w:val="24"/>
        </w:rPr>
        <w:t>dotace za celou žádost</w:t>
      </w:r>
      <w:r w:rsidRPr="00F13F8D">
        <w:rPr>
          <w:szCs w:val="24"/>
        </w:rPr>
        <w:t xml:space="preserve"> je 1</w:t>
      </w:r>
      <w:r w:rsidR="00A560CA" w:rsidRPr="00F13F8D">
        <w:rPr>
          <w:szCs w:val="24"/>
        </w:rPr>
        <w:t>0</w:t>
      </w:r>
      <w:r w:rsidRPr="00F13F8D">
        <w:rPr>
          <w:szCs w:val="24"/>
        </w:rPr>
        <w:t> 000,-</w:t>
      </w:r>
      <w:r w:rsidR="00E35BE3" w:rsidRPr="00F13F8D">
        <w:rPr>
          <w:szCs w:val="24"/>
        </w:rPr>
        <w:t xml:space="preserve"> Kč</w:t>
      </w:r>
      <w:r w:rsidRPr="00F13F8D">
        <w:rPr>
          <w:szCs w:val="24"/>
        </w:rPr>
        <w:t xml:space="preserve"> vč. DPH. </w:t>
      </w:r>
    </w:p>
    <w:p w:rsidR="00DF48B2" w:rsidRDefault="00933441" w:rsidP="00DD5B22">
      <w:pPr>
        <w:numPr>
          <w:ilvl w:val="1"/>
          <w:numId w:val="3"/>
        </w:numPr>
        <w:tabs>
          <w:tab w:val="left" w:pos="480"/>
        </w:tabs>
        <w:spacing w:line="276" w:lineRule="auto"/>
        <w:ind w:left="0" w:hanging="431"/>
        <w:rPr>
          <w:szCs w:val="24"/>
        </w:rPr>
      </w:pPr>
      <w:r w:rsidRPr="00F13F8D">
        <w:rPr>
          <w:szCs w:val="24"/>
        </w:rPr>
        <w:t xml:space="preserve">Nejvyšší pořizovací cena kompenzační </w:t>
      </w:r>
      <w:r w:rsidR="003439FF" w:rsidRPr="00F13F8D">
        <w:rPr>
          <w:szCs w:val="24"/>
        </w:rPr>
        <w:t xml:space="preserve">učební </w:t>
      </w:r>
      <w:r w:rsidRPr="00F13F8D">
        <w:rPr>
          <w:szCs w:val="24"/>
        </w:rPr>
        <w:t xml:space="preserve">pomůcky či materiálu pro přípravu individualizovaných stimulačních didaktických pomůcek za jeden kus, sestavu, případně soupravu včetně DPH nepřekročí 40 000,- </w:t>
      </w:r>
      <w:r w:rsidR="00A839BE" w:rsidRPr="00F13F8D">
        <w:rPr>
          <w:szCs w:val="24"/>
        </w:rPr>
        <w:t xml:space="preserve">Kč </w:t>
      </w:r>
      <w:r w:rsidRPr="00F13F8D">
        <w:rPr>
          <w:szCs w:val="24"/>
        </w:rPr>
        <w:t>u hmotného majetku</w:t>
      </w:r>
      <w:r w:rsidR="0010503C">
        <w:rPr>
          <w:szCs w:val="24"/>
        </w:rPr>
        <w:t xml:space="preserve"> (neinvestiční majetek)</w:t>
      </w:r>
      <w:r w:rsidRPr="00F13F8D">
        <w:rPr>
          <w:szCs w:val="24"/>
        </w:rPr>
        <w:t xml:space="preserve">, </w:t>
      </w:r>
      <w:r w:rsidR="00B345FC">
        <w:rPr>
          <w:szCs w:val="24"/>
        </w:rPr>
        <w:br/>
      </w:r>
      <w:r w:rsidRPr="00F13F8D">
        <w:rPr>
          <w:szCs w:val="24"/>
        </w:rPr>
        <w:t>u nehmotného majetku</w:t>
      </w:r>
      <w:r w:rsidR="00A839BE" w:rsidRPr="00F13F8D">
        <w:rPr>
          <w:szCs w:val="24"/>
        </w:rPr>
        <w:t xml:space="preserve"> (programového vybavení) pak </w:t>
      </w:r>
      <w:r w:rsidRPr="00F13F8D">
        <w:rPr>
          <w:szCs w:val="24"/>
        </w:rPr>
        <w:t xml:space="preserve">60 000,- </w:t>
      </w:r>
      <w:r w:rsidR="00A839BE" w:rsidRPr="00F13F8D">
        <w:rPr>
          <w:szCs w:val="24"/>
        </w:rPr>
        <w:t>Kč.</w:t>
      </w:r>
      <w:r w:rsidR="009B769E" w:rsidRPr="00F13F8D">
        <w:rPr>
          <w:szCs w:val="24"/>
        </w:rPr>
        <w:t xml:space="preserve"> </w:t>
      </w:r>
    </w:p>
    <w:p w:rsidR="00933441" w:rsidRPr="00F13F8D" w:rsidRDefault="009B769E" w:rsidP="00DD5B22">
      <w:pPr>
        <w:numPr>
          <w:ilvl w:val="1"/>
          <w:numId w:val="3"/>
        </w:numPr>
        <w:tabs>
          <w:tab w:val="left" w:pos="480"/>
        </w:tabs>
        <w:spacing w:line="276" w:lineRule="auto"/>
        <w:ind w:left="0" w:hanging="431"/>
        <w:rPr>
          <w:szCs w:val="24"/>
        </w:rPr>
      </w:pPr>
      <w:r w:rsidRPr="00F13F8D">
        <w:rPr>
          <w:szCs w:val="24"/>
        </w:rPr>
        <w:t xml:space="preserve">Nejnižší pořizovací cena </w:t>
      </w:r>
      <w:r w:rsidR="0010503C">
        <w:rPr>
          <w:szCs w:val="24"/>
        </w:rPr>
        <w:t>kompenzační učební pomůck</w:t>
      </w:r>
      <w:r w:rsidR="00610B07">
        <w:rPr>
          <w:szCs w:val="24"/>
        </w:rPr>
        <w:t xml:space="preserve">y </w:t>
      </w:r>
      <w:r w:rsidR="0010503C">
        <w:rPr>
          <w:szCs w:val="24"/>
        </w:rPr>
        <w:t>či materiál</w:t>
      </w:r>
      <w:r w:rsidR="00610B07">
        <w:rPr>
          <w:szCs w:val="24"/>
        </w:rPr>
        <w:t>u</w:t>
      </w:r>
      <w:r w:rsidRPr="00F13F8D">
        <w:rPr>
          <w:szCs w:val="24"/>
        </w:rPr>
        <w:t xml:space="preserve"> pro přípravu individualizovaných stimulačních didaktických pomůcek za jeden kus, sestavu, případně soupravu </w:t>
      </w:r>
      <w:r w:rsidR="0010503C">
        <w:rPr>
          <w:szCs w:val="24"/>
        </w:rPr>
        <w:t>je 3 000,- Kč včetně DPH.</w:t>
      </w:r>
    </w:p>
    <w:p w:rsidR="00933441" w:rsidRPr="00F13F8D" w:rsidRDefault="00933441" w:rsidP="00DD5B22">
      <w:pPr>
        <w:numPr>
          <w:ilvl w:val="1"/>
          <w:numId w:val="3"/>
        </w:numPr>
        <w:tabs>
          <w:tab w:val="left" w:pos="480"/>
        </w:tabs>
        <w:spacing w:line="276" w:lineRule="auto"/>
        <w:ind w:left="0" w:hanging="431"/>
        <w:rPr>
          <w:szCs w:val="24"/>
        </w:rPr>
      </w:pPr>
      <w:r w:rsidRPr="00F13F8D">
        <w:rPr>
          <w:szCs w:val="24"/>
        </w:rPr>
        <w:t>Požadavky budou právnické osoby předkládat</w:t>
      </w:r>
      <w:r w:rsidR="00E35BE3" w:rsidRPr="00F13F8D">
        <w:rPr>
          <w:szCs w:val="24"/>
        </w:rPr>
        <w:t xml:space="preserve"> v maximálním počtu </w:t>
      </w:r>
      <w:r w:rsidR="009B769E" w:rsidRPr="00F13F8D">
        <w:rPr>
          <w:szCs w:val="24"/>
        </w:rPr>
        <w:t>5</w:t>
      </w:r>
      <w:r w:rsidR="00E35BE3" w:rsidRPr="00F13F8D">
        <w:rPr>
          <w:szCs w:val="24"/>
        </w:rPr>
        <w:t xml:space="preserve"> položek v</w:t>
      </w:r>
      <w:r w:rsidR="00845E7F" w:rsidRPr="00F13F8D">
        <w:rPr>
          <w:szCs w:val="24"/>
        </w:rPr>
        <w:t> </w:t>
      </w:r>
      <w:r w:rsidR="00E35BE3" w:rsidRPr="00F13F8D">
        <w:rPr>
          <w:szCs w:val="24"/>
        </w:rPr>
        <w:t>žádosti</w:t>
      </w:r>
      <w:r w:rsidR="00845E7F" w:rsidRPr="00F13F8D">
        <w:rPr>
          <w:szCs w:val="24"/>
        </w:rPr>
        <w:br/>
      </w:r>
      <w:r w:rsidR="00E35BE3" w:rsidRPr="00F13F8D">
        <w:rPr>
          <w:szCs w:val="24"/>
        </w:rPr>
        <w:t xml:space="preserve">o dotaci a </w:t>
      </w:r>
      <w:r w:rsidRPr="00F13F8D">
        <w:rPr>
          <w:szCs w:val="24"/>
        </w:rPr>
        <w:t>v cenách zaokrouhlených dol</w:t>
      </w:r>
      <w:r w:rsidR="00C82E98" w:rsidRPr="00F13F8D">
        <w:rPr>
          <w:szCs w:val="24"/>
        </w:rPr>
        <w:t>ů</w:t>
      </w:r>
      <w:r w:rsidRPr="00F13F8D">
        <w:rPr>
          <w:szCs w:val="24"/>
        </w:rPr>
        <w:t xml:space="preserve"> na cel</w:t>
      </w:r>
      <w:r w:rsidR="009B769E" w:rsidRPr="00F13F8D">
        <w:rPr>
          <w:szCs w:val="24"/>
        </w:rPr>
        <w:t>á sta.</w:t>
      </w:r>
      <w:r w:rsidR="00E4214D" w:rsidRPr="00F13F8D">
        <w:rPr>
          <w:szCs w:val="24"/>
        </w:rPr>
        <w:t xml:space="preserve"> </w:t>
      </w:r>
    </w:p>
    <w:p w:rsidR="001841FD" w:rsidRDefault="001841FD" w:rsidP="001E608B">
      <w:pPr>
        <w:tabs>
          <w:tab w:val="left" w:pos="480"/>
        </w:tabs>
        <w:spacing w:line="276" w:lineRule="auto"/>
        <w:ind w:left="-426"/>
        <w:rPr>
          <w:b/>
          <w:szCs w:val="24"/>
        </w:rPr>
      </w:pPr>
    </w:p>
    <w:p w:rsidR="003A13AA" w:rsidRDefault="003A13AA" w:rsidP="001E608B">
      <w:pPr>
        <w:tabs>
          <w:tab w:val="left" w:pos="480"/>
        </w:tabs>
        <w:spacing w:line="276" w:lineRule="auto"/>
        <w:ind w:left="-426"/>
        <w:rPr>
          <w:b/>
          <w:szCs w:val="24"/>
        </w:rPr>
      </w:pPr>
    </w:p>
    <w:p w:rsidR="003A13AA" w:rsidRDefault="003A13AA" w:rsidP="001E608B">
      <w:pPr>
        <w:tabs>
          <w:tab w:val="left" w:pos="480"/>
        </w:tabs>
        <w:spacing w:line="276" w:lineRule="auto"/>
        <w:ind w:left="-426"/>
        <w:rPr>
          <w:b/>
          <w:szCs w:val="24"/>
        </w:rPr>
      </w:pPr>
    </w:p>
    <w:p w:rsidR="003A13AA" w:rsidRDefault="003A13AA" w:rsidP="001E608B">
      <w:pPr>
        <w:tabs>
          <w:tab w:val="left" w:pos="480"/>
        </w:tabs>
        <w:spacing w:line="276" w:lineRule="auto"/>
        <w:ind w:left="-426"/>
        <w:rPr>
          <w:b/>
          <w:szCs w:val="24"/>
        </w:rPr>
      </w:pPr>
    </w:p>
    <w:p w:rsidR="001841FD" w:rsidRDefault="001841FD" w:rsidP="001841FD">
      <w:pPr>
        <w:pStyle w:val="Odstavecseseznamem"/>
        <w:numPr>
          <w:ilvl w:val="0"/>
          <w:numId w:val="3"/>
        </w:numPr>
        <w:tabs>
          <w:tab w:val="left" w:pos="480"/>
        </w:tabs>
        <w:spacing w:line="276" w:lineRule="auto"/>
        <w:rPr>
          <w:b/>
          <w:szCs w:val="24"/>
        </w:rPr>
      </w:pPr>
      <w:r>
        <w:rPr>
          <w:b/>
          <w:szCs w:val="24"/>
        </w:rPr>
        <w:lastRenderedPageBreak/>
        <w:t>Kritéria posuzování žádostí</w:t>
      </w:r>
      <w:r w:rsidR="004005A7">
        <w:rPr>
          <w:b/>
          <w:szCs w:val="24"/>
        </w:rPr>
        <w:t xml:space="preserve"> </w:t>
      </w:r>
    </w:p>
    <w:p w:rsidR="001F09BA" w:rsidRPr="001F09BA" w:rsidRDefault="001F09BA" w:rsidP="001F09BA">
      <w:pPr>
        <w:tabs>
          <w:tab w:val="left" w:pos="480"/>
        </w:tabs>
        <w:spacing w:line="276" w:lineRule="auto"/>
        <w:ind w:left="360"/>
        <w:rPr>
          <w:szCs w:val="24"/>
          <w:u w:val="single"/>
        </w:rPr>
      </w:pPr>
      <w:r w:rsidRPr="001F09BA">
        <w:rPr>
          <w:szCs w:val="24"/>
          <w:u w:val="single"/>
        </w:rPr>
        <w:t xml:space="preserve">Formální </w:t>
      </w:r>
      <w:r>
        <w:rPr>
          <w:szCs w:val="24"/>
          <w:u w:val="single"/>
        </w:rPr>
        <w:t>kritéria</w:t>
      </w:r>
    </w:p>
    <w:p w:rsidR="001841FD" w:rsidRDefault="001841FD" w:rsidP="001841FD">
      <w:pPr>
        <w:pStyle w:val="Odstavecseseznamem"/>
        <w:numPr>
          <w:ilvl w:val="1"/>
          <w:numId w:val="3"/>
        </w:numPr>
        <w:tabs>
          <w:tab w:val="left" w:pos="480"/>
        </w:tabs>
        <w:spacing w:line="276" w:lineRule="auto"/>
        <w:rPr>
          <w:szCs w:val="24"/>
        </w:rPr>
      </w:pPr>
      <w:r w:rsidRPr="001841FD">
        <w:rPr>
          <w:szCs w:val="24"/>
        </w:rPr>
        <w:t xml:space="preserve">Předložená žádost musí být kompletní </w:t>
      </w:r>
      <w:r>
        <w:rPr>
          <w:szCs w:val="24"/>
        </w:rPr>
        <w:t>a opatřená razítkem a podpisem statutárního zástupce na předepsaných místech.</w:t>
      </w:r>
    </w:p>
    <w:p w:rsidR="001841FD" w:rsidRDefault="001841FD" w:rsidP="001841FD">
      <w:pPr>
        <w:pStyle w:val="Odstavecseseznamem"/>
        <w:numPr>
          <w:ilvl w:val="1"/>
          <w:numId w:val="3"/>
        </w:numPr>
        <w:tabs>
          <w:tab w:val="left" w:pos="480"/>
        </w:tabs>
        <w:spacing w:line="276" w:lineRule="auto"/>
        <w:rPr>
          <w:szCs w:val="24"/>
        </w:rPr>
      </w:pPr>
      <w:r>
        <w:rPr>
          <w:szCs w:val="24"/>
        </w:rPr>
        <w:t>Žádost musí být předložena ve stanoveném termínu.</w:t>
      </w:r>
    </w:p>
    <w:p w:rsidR="001F09BA" w:rsidRPr="001F09BA" w:rsidRDefault="001F09BA" w:rsidP="001F09BA">
      <w:pPr>
        <w:tabs>
          <w:tab w:val="left" w:pos="480"/>
        </w:tabs>
        <w:spacing w:line="276" w:lineRule="auto"/>
        <w:ind w:left="360"/>
        <w:rPr>
          <w:szCs w:val="24"/>
          <w:u w:val="single"/>
        </w:rPr>
      </w:pPr>
      <w:r w:rsidRPr="001F09BA">
        <w:rPr>
          <w:szCs w:val="24"/>
          <w:u w:val="single"/>
        </w:rPr>
        <w:t>Kvalitativní kritéria</w:t>
      </w:r>
    </w:p>
    <w:p w:rsidR="001841FD" w:rsidRDefault="001841FD" w:rsidP="001841FD">
      <w:pPr>
        <w:pStyle w:val="Odstavecseseznamem"/>
        <w:numPr>
          <w:ilvl w:val="1"/>
          <w:numId w:val="3"/>
        </w:numPr>
        <w:tabs>
          <w:tab w:val="left" w:pos="480"/>
        </w:tabs>
        <w:spacing w:line="276" w:lineRule="auto"/>
        <w:rPr>
          <w:szCs w:val="24"/>
        </w:rPr>
      </w:pPr>
      <w:r>
        <w:rPr>
          <w:szCs w:val="24"/>
        </w:rPr>
        <w:t xml:space="preserve">V rámci posouzení žádosti budou zohledňována následující </w:t>
      </w:r>
      <w:r w:rsidR="001F09BA">
        <w:rPr>
          <w:szCs w:val="24"/>
        </w:rPr>
        <w:t xml:space="preserve">kvalitativní </w:t>
      </w:r>
      <w:r>
        <w:rPr>
          <w:szCs w:val="24"/>
        </w:rPr>
        <w:t xml:space="preserve">kritéria </w:t>
      </w:r>
      <w:r w:rsidR="004005A7" w:rsidRPr="004005A7">
        <w:rPr>
          <w:szCs w:val="24"/>
        </w:rPr>
        <w:t>(Příloha č.</w:t>
      </w:r>
      <w:r w:rsidR="001F09BA">
        <w:rPr>
          <w:szCs w:val="24"/>
        </w:rPr>
        <w:t xml:space="preserve"> </w:t>
      </w:r>
      <w:r w:rsidR="004005A7" w:rsidRPr="004005A7">
        <w:rPr>
          <w:szCs w:val="24"/>
        </w:rPr>
        <w:t>5)</w:t>
      </w:r>
      <w:r w:rsidR="001F09BA">
        <w:rPr>
          <w:szCs w:val="24"/>
        </w:rPr>
        <w:t>:</w:t>
      </w:r>
    </w:p>
    <w:p w:rsidR="001841FD" w:rsidRDefault="001841FD" w:rsidP="001841FD">
      <w:pPr>
        <w:pStyle w:val="Odstavecseseznamem"/>
        <w:numPr>
          <w:ilvl w:val="0"/>
          <w:numId w:val="11"/>
        </w:numPr>
        <w:tabs>
          <w:tab w:val="left" w:pos="480"/>
        </w:tabs>
        <w:spacing w:line="276" w:lineRule="auto"/>
        <w:rPr>
          <w:szCs w:val="24"/>
        </w:rPr>
      </w:pPr>
      <w:r>
        <w:rPr>
          <w:szCs w:val="24"/>
        </w:rPr>
        <w:t>na základě čeho škola o pomůcku žádá (doporučení školského poradenského zařízení či jiný důvod),</w:t>
      </w:r>
    </w:p>
    <w:p w:rsidR="001841FD" w:rsidRDefault="001841FD" w:rsidP="001841FD">
      <w:pPr>
        <w:pStyle w:val="Odstavecseseznamem"/>
        <w:numPr>
          <w:ilvl w:val="0"/>
          <w:numId w:val="11"/>
        </w:numPr>
        <w:tabs>
          <w:tab w:val="left" w:pos="480"/>
        </w:tabs>
        <w:spacing w:line="276" w:lineRule="auto"/>
        <w:rPr>
          <w:szCs w:val="24"/>
        </w:rPr>
      </w:pPr>
      <w:r>
        <w:rPr>
          <w:szCs w:val="24"/>
        </w:rPr>
        <w:t>kolika žákům je daná pomůcka určena,</w:t>
      </w:r>
    </w:p>
    <w:p w:rsidR="001841FD" w:rsidRDefault="001841FD" w:rsidP="001841FD">
      <w:pPr>
        <w:pStyle w:val="Odstavecseseznamem"/>
        <w:numPr>
          <w:ilvl w:val="0"/>
          <w:numId w:val="11"/>
        </w:numPr>
        <w:tabs>
          <w:tab w:val="left" w:pos="480"/>
        </w:tabs>
        <w:spacing w:line="276" w:lineRule="auto"/>
        <w:rPr>
          <w:szCs w:val="24"/>
        </w:rPr>
      </w:pPr>
      <w:r>
        <w:rPr>
          <w:szCs w:val="24"/>
        </w:rPr>
        <w:t>zkušenost školy s používáním této pomůcky,</w:t>
      </w:r>
    </w:p>
    <w:p w:rsidR="001841FD" w:rsidRDefault="001841FD" w:rsidP="001841FD">
      <w:pPr>
        <w:pStyle w:val="Odstavecseseznamem"/>
        <w:numPr>
          <w:ilvl w:val="0"/>
          <w:numId w:val="11"/>
        </w:numPr>
        <w:tabs>
          <w:tab w:val="left" w:pos="480"/>
        </w:tabs>
        <w:spacing w:line="276" w:lineRule="auto"/>
        <w:rPr>
          <w:szCs w:val="24"/>
        </w:rPr>
      </w:pPr>
      <w:r>
        <w:rPr>
          <w:szCs w:val="24"/>
        </w:rPr>
        <w:t>co se stane, pokud pomůcka z tohoto programu podpořena nebude</w:t>
      </w:r>
    </w:p>
    <w:p w:rsidR="001841FD" w:rsidRPr="001841FD" w:rsidRDefault="001841FD" w:rsidP="001841FD">
      <w:pPr>
        <w:pStyle w:val="Odstavecseseznamem"/>
        <w:numPr>
          <w:ilvl w:val="0"/>
          <w:numId w:val="11"/>
        </w:numPr>
        <w:tabs>
          <w:tab w:val="left" w:pos="480"/>
        </w:tabs>
        <w:spacing w:line="276" w:lineRule="auto"/>
        <w:rPr>
          <w:szCs w:val="24"/>
        </w:rPr>
      </w:pPr>
      <w:r>
        <w:rPr>
          <w:szCs w:val="24"/>
        </w:rPr>
        <w:t>a jak bude s pomůckou naloženo poté, co žák (který pomůcku využívá) školu opustí.</w:t>
      </w:r>
    </w:p>
    <w:p w:rsidR="00471FB1" w:rsidRPr="001E608B" w:rsidRDefault="001E608B" w:rsidP="001E608B">
      <w:pPr>
        <w:tabs>
          <w:tab w:val="left" w:pos="480"/>
        </w:tabs>
        <w:spacing w:line="276" w:lineRule="auto"/>
        <w:ind w:left="-426"/>
        <w:rPr>
          <w:b/>
          <w:szCs w:val="24"/>
        </w:rPr>
      </w:pPr>
      <w:r w:rsidRPr="001E608B">
        <w:rPr>
          <w:b/>
          <w:szCs w:val="24"/>
        </w:rPr>
        <w:t>V případě, že požadované finanční prostředky žadatelů splňujících výše uvedená kritéria budou převyšovat disponibilní výši finančních prostředků na rozvojový program, budou požadavky těchto žadatelů pokráceny stejným procentuálním poměrem.</w:t>
      </w:r>
    </w:p>
    <w:p w:rsidR="001E608B" w:rsidRPr="00F13F8D" w:rsidRDefault="001E608B" w:rsidP="001E608B">
      <w:pPr>
        <w:tabs>
          <w:tab w:val="left" w:pos="480"/>
        </w:tabs>
        <w:spacing w:line="276" w:lineRule="auto"/>
        <w:ind w:left="-426"/>
        <w:rPr>
          <w:szCs w:val="24"/>
        </w:rPr>
      </w:pPr>
    </w:p>
    <w:p w:rsidR="00933441" w:rsidRPr="00F13F8D" w:rsidRDefault="00933441" w:rsidP="00DD5B22">
      <w:pPr>
        <w:pStyle w:val="Nadpis1"/>
        <w:numPr>
          <w:ilvl w:val="0"/>
          <w:numId w:val="3"/>
        </w:numPr>
        <w:spacing w:line="276" w:lineRule="auto"/>
        <w:ind w:left="0"/>
        <w:rPr>
          <w:b/>
          <w:szCs w:val="24"/>
        </w:rPr>
      </w:pPr>
      <w:r w:rsidRPr="00F13F8D">
        <w:rPr>
          <w:b/>
          <w:szCs w:val="24"/>
        </w:rPr>
        <w:t>Poskytnutí prostředků vyčleněných na rozvojový program</w:t>
      </w:r>
    </w:p>
    <w:p w:rsidR="00933441" w:rsidRPr="0072237C" w:rsidRDefault="00933441" w:rsidP="007B25C2">
      <w:pPr>
        <w:numPr>
          <w:ilvl w:val="1"/>
          <w:numId w:val="3"/>
        </w:numPr>
        <w:tabs>
          <w:tab w:val="clear" w:pos="792"/>
          <w:tab w:val="left" w:pos="480"/>
        </w:tabs>
        <w:spacing w:line="276" w:lineRule="auto"/>
        <w:ind w:left="0"/>
        <w:rPr>
          <w:szCs w:val="24"/>
        </w:rPr>
      </w:pPr>
      <w:r w:rsidRPr="00F13F8D">
        <w:rPr>
          <w:szCs w:val="24"/>
        </w:rPr>
        <w:t>Finanční prostředky v tomto rozvojovém programu poskytuje MŠMT v souladu s ustanovením § 163 odst. 1 školského zákona formou dotace na rok 201</w:t>
      </w:r>
      <w:r w:rsidR="005544BD" w:rsidRPr="00F13F8D">
        <w:rPr>
          <w:szCs w:val="24"/>
        </w:rPr>
        <w:t>5</w:t>
      </w:r>
      <w:r w:rsidRPr="00F13F8D">
        <w:rPr>
          <w:szCs w:val="24"/>
        </w:rPr>
        <w:t xml:space="preserve"> </w:t>
      </w:r>
      <w:r w:rsidR="007B25C2" w:rsidRPr="007B25C2">
        <w:rPr>
          <w:szCs w:val="24"/>
        </w:rPr>
        <w:t xml:space="preserve">krajskému úřadu na zvláštní účet kraje pro školy a školská zařízení, které nezřizuje ministerstvo, registrované církve nebo náboženské společnosti, kterým bylo přiznáno oprávnění k výkonu zvláštního </w:t>
      </w:r>
      <w:r w:rsidR="007B25C2">
        <w:rPr>
          <w:szCs w:val="24"/>
        </w:rPr>
        <w:t>práva zřizovat církevní školy;</w:t>
      </w:r>
      <w:r w:rsidR="007B25C2" w:rsidRPr="007B25C2">
        <w:rPr>
          <w:szCs w:val="24"/>
        </w:rPr>
        <w:t xml:space="preserve"> krajský úřad v přenesené působnosti s vědomím zastupitelstva kraje tyto finanční prostředky přiděluje právnickým osobám vykonávajícím činnost t</w:t>
      </w:r>
      <w:r w:rsidR="007B25C2">
        <w:rPr>
          <w:szCs w:val="24"/>
        </w:rPr>
        <w:t xml:space="preserve">ěchto škol a školských zařízení. </w:t>
      </w:r>
      <w:r w:rsidR="0097130D">
        <w:rPr>
          <w:szCs w:val="24"/>
        </w:rPr>
        <w:t>Finanční p</w:t>
      </w:r>
      <w:r w:rsidRPr="00DD5B22">
        <w:rPr>
          <w:szCs w:val="24"/>
        </w:rPr>
        <w:t xml:space="preserve">rostředky poskytuje MŠMT na základě rozhodnutí </w:t>
      </w:r>
      <w:r w:rsidR="00EC058A">
        <w:rPr>
          <w:szCs w:val="24"/>
        </w:rPr>
        <w:br/>
      </w:r>
      <w:r w:rsidRPr="00DD5B22">
        <w:rPr>
          <w:szCs w:val="24"/>
        </w:rPr>
        <w:t xml:space="preserve">o poskytnutí </w:t>
      </w:r>
      <w:r w:rsidRPr="0072237C">
        <w:rPr>
          <w:szCs w:val="24"/>
        </w:rPr>
        <w:t>dotace adresovaného kraji, a</w:t>
      </w:r>
      <w:r w:rsidR="00643D81" w:rsidRPr="0072237C">
        <w:rPr>
          <w:szCs w:val="24"/>
        </w:rPr>
        <w:t> </w:t>
      </w:r>
      <w:r w:rsidRPr="0072237C">
        <w:rPr>
          <w:szCs w:val="24"/>
        </w:rPr>
        <w:t>to</w:t>
      </w:r>
      <w:r w:rsidR="00643D81" w:rsidRPr="0072237C">
        <w:rPr>
          <w:szCs w:val="24"/>
        </w:rPr>
        <w:t> </w:t>
      </w:r>
      <w:r w:rsidRPr="0072237C">
        <w:rPr>
          <w:szCs w:val="24"/>
        </w:rPr>
        <w:t>ve výši stanovené rozhodnutím. Krajský úřad přidělí s vědomím zastupitelstva kraje prostředky právnickým osobám na účel podle bodu 1.</w:t>
      </w:r>
    </w:p>
    <w:p w:rsidR="00933441" w:rsidRPr="00F13F8D" w:rsidRDefault="00933441" w:rsidP="002B47E1">
      <w:pPr>
        <w:numPr>
          <w:ilvl w:val="1"/>
          <w:numId w:val="3"/>
        </w:numPr>
        <w:tabs>
          <w:tab w:val="clear" w:pos="792"/>
          <w:tab w:val="left" w:pos="480"/>
        </w:tabs>
        <w:spacing w:line="276" w:lineRule="auto"/>
        <w:ind w:left="0"/>
        <w:rPr>
          <w:szCs w:val="24"/>
        </w:rPr>
      </w:pPr>
      <w:r w:rsidRPr="00F13F8D">
        <w:rPr>
          <w:szCs w:val="24"/>
        </w:rPr>
        <w:t xml:space="preserve">Finanční prostředky potřebné na zajištění tohoto programu poskytuje MŠMT dále </w:t>
      </w:r>
      <w:r w:rsidR="002B47E1" w:rsidRPr="002B47E1">
        <w:rPr>
          <w:szCs w:val="24"/>
        </w:rPr>
        <w:t xml:space="preserve">právnickým osobám vykonávajícím činnost škol a školských zařízení, které zřizuje ministerstvo </w:t>
      </w:r>
      <w:r w:rsidR="00EC058A">
        <w:rPr>
          <w:szCs w:val="24"/>
        </w:rPr>
        <w:br/>
      </w:r>
      <w:r w:rsidR="002B47E1" w:rsidRPr="002B47E1">
        <w:rPr>
          <w:szCs w:val="24"/>
        </w:rPr>
        <w:t xml:space="preserve">a registrované církve nebo náboženské společnosti, kterým bylo přiznáno oprávnění k výkonu zvláštního práva zřizovat církevní školy. </w:t>
      </w:r>
      <w:r w:rsidRPr="00F13F8D">
        <w:rPr>
          <w:szCs w:val="24"/>
        </w:rPr>
        <w:t>Při tom jim uloží povinnosti vyplývající z tohoto programu.</w:t>
      </w:r>
    </w:p>
    <w:p w:rsidR="003A13AA" w:rsidRPr="00E67361" w:rsidRDefault="00933441" w:rsidP="003A13AA">
      <w:pPr>
        <w:numPr>
          <w:ilvl w:val="1"/>
          <w:numId w:val="3"/>
        </w:numPr>
        <w:tabs>
          <w:tab w:val="left" w:pos="480"/>
        </w:tabs>
        <w:spacing w:line="276" w:lineRule="auto"/>
        <w:ind w:left="0" w:hanging="431"/>
        <w:rPr>
          <w:szCs w:val="24"/>
        </w:rPr>
      </w:pPr>
      <w:r w:rsidRPr="00F13F8D">
        <w:rPr>
          <w:szCs w:val="24"/>
        </w:rPr>
        <w:t xml:space="preserve">Případné požadavky právnických osob na změny určení schválené kompenzační </w:t>
      </w:r>
      <w:r w:rsidR="003439FF" w:rsidRPr="00F13F8D">
        <w:rPr>
          <w:szCs w:val="24"/>
        </w:rPr>
        <w:t xml:space="preserve">učební </w:t>
      </w:r>
      <w:r w:rsidRPr="00F13F8D">
        <w:rPr>
          <w:szCs w:val="24"/>
        </w:rPr>
        <w:t>pomůcky budou v případech hodných zvláštního zřetele při nepřekročení schválené částky dotace řešeny</w:t>
      </w:r>
      <w:r w:rsidR="006C14FE">
        <w:rPr>
          <w:szCs w:val="24"/>
        </w:rPr>
        <w:t xml:space="preserve"> pouze na základě žádosti příjemce dotace o změnu rozhodnutí.</w:t>
      </w:r>
      <w:r w:rsidRPr="00F13F8D">
        <w:rPr>
          <w:szCs w:val="24"/>
        </w:rPr>
        <w:t xml:space="preserve"> Požadavek na změnu určení schválené kompenzační </w:t>
      </w:r>
      <w:r w:rsidR="003439FF" w:rsidRPr="00F13F8D">
        <w:rPr>
          <w:szCs w:val="24"/>
        </w:rPr>
        <w:t xml:space="preserve">učební </w:t>
      </w:r>
      <w:r w:rsidRPr="00F13F8D">
        <w:rPr>
          <w:szCs w:val="24"/>
        </w:rPr>
        <w:t xml:space="preserve">pomůcky se může týkat pouze změny druhu kompenzační </w:t>
      </w:r>
      <w:r w:rsidR="003439FF" w:rsidRPr="00F13F8D">
        <w:rPr>
          <w:szCs w:val="24"/>
        </w:rPr>
        <w:t xml:space="preserve">učební </w:t>
      </w:r>
      <w:r w:rsidRPr="00F13F8D">
        <w:rPr>
          <w:szCs w:val="24"/>
        </w:rPr>
        <w:t>pomůcky podle bodu 1.</w:t>
      </w:r>
      <w:r w:rsidR="004B5AE8">
        <w:rPr>
          <w:szCs w:val="24"/>
        </w:rPr>
        <w:t>3</w:t>
      </w:r>
      <w:r w:rsidRPr="00F13F8D">
        <w:rPr>
          <w:szCs w:val="24"/>
        </w:rPr>
        <w:t xml:space="preserve">, při nepřekročení celkové výše schválených finančních prostředků pro danou právnickou osobu, případně využití ušetřených finančních prostředků z celkové částky přidělené dotace v případě nižší pořizovací ceny pomůcky, a to v souladu s vymezením programu podle bodu 1. </w:t>
      </w:r>
      <w:r w:rsidR="00AD413D" w:rsidRPr="00F13F8D">
        <w:rPr>
          <w:szCs w:val="24"/>
        </w:rPr>
        <w:t xml:space="preserve">Pokud se pomůcka liší pouze ve výši ceny </w:t>
      </w:r>
      <w:r w:rsidR="00417D3B">
        <w:rPr>
          <w:szCs w:val="24"/>
        </w:rPr>
        <w:br/>
      </w:r>
      <w:r w:rsidR="00AD413D" w:rsidRPr="00F13F8D">
        <w:rPr>
          <w:szCs w:val="24"/>
        </w:rPr>
        <w:t>a to max. do 15% nebo je zakoupena u jiného výrobce</w:t>
      </w:r>
      <w:r w:rsidR="00E35BE3" w:rsidRPr="00F13F8D">
        <w:rPr>
          <w:szCs w:val="24"/>
        </w:rPr>
        <w:t xml:space="preserve"> a</w:t>
      </w:r>
      <w:r w:rsidR="00E4214D" w:rsidRPr="00F13F8D">
        <w:rPr>
          <w:szCs w:val="24"/>
        </w:rPr>
        <w:t> </w:t>
      </w:r>
      <w:r w:rsidR="00E35BE3" w:rsidRPr="00F13F8D">
        <w:rPr>
          <w:szCs w:val="24"/>
        </w:rPr>
        <w:t>je</w:t>
      </w:r>
      <w:r w:rsidR="00E4214D" w:rsidRPr="00F13F8D">
        <w:rPr>
          <w:szCs w:val="24"/>
        </w:rPr>
        <w:t> </w:t>
      </w:r>
      <w:r w:rsidR="00E35BE3" w:rsidRPr="00F13F8D">
        <w:rPr>
          <w:szCs w:val="24"/>
        </w:rPr>
        <w:t>označena jiným názvem,</w:t>
      </w:r>
      <w:r w:rsidR="00AD413D" w:rsidRPr="00F13F8D">
        <w:rPr>
          <w:szCs w:val="24"/>
        </w:rPr>
        <w:t xml:space="preserve"> ale má </w:t>
      </w:r>
      <w:r w:rsidR="00AD413D" w:rsidRPr="00F13F8D">
        <w:rPr>
          <w:szCs w:val="24"/>
        </w:rPr>
        <w:lastRenderedPageBreak/>
        <w:t xml:space="preserve">stejné či obdobné technické parametry a slouží stejnému účelu, není nutné požadovat </w:t>
      </w:r>
      <w:r w:rsidR="00F753F3">
        <w:rPr>
          <w:szCs w:val="24"/>
        </w:rPr>
        <w:t>změnu r</w:t>
      </w:r>
      <w:r w:rsidR="00AD413D" w:rsidRPr="00F13F8D">
        <w:rPr>
          <w:szCs w:val="24"/>
        </w:rPr>
        <w:t>ozhodnutí.</w:t>
      </w:r>
      <w:r w:rsidR="00845E7F" w:rsidRPr="00F13F8D">
        <w:rPr>
          <w:szCs w:val="24"/>
        </w:rPr>
        <w:t xml:space="preserve"> </w:t>
      </w:r>
      <w:r w:rsidR="00EB3F52" w:rsidRPr="00F13F8D">
        <w:rPr>
          <w:szCs w:val="24"/>
        </w:rPr>
        <w:t>V případě nejasností</w:t>
      </w:r>
      <w:r w:rsidR="00C82E98" w:rsidRPr="00F13F8D">
        <w:rPr>
          <w:szCs w:val="24"/>
        </w:rPr>
        <w:t>,</w:t>
      </w:r>
      <w:r w:rsidR="00EB3F52" w:rsidRPr="00F13F8D">
        <w:rPr>
          <w:szCs w:val="24"/>
        </w:rPr>
        <w:t xml:space="preserve"> </w:t>
      </w:r>
      <w:r w:rsidR="00C82E98" w:rsidRPr="00F13F8D">
        <w:rPr>
          <w:szCs w:val="24"/>
        </w:rPr>
        <w:t xml:space="preserve">zda požádat </w:t>
      </w:r>
      <w:r w:rsidR="00F753F3">
        <w:rPr>
          <w:szCs w:val="24"/>
        </w:rPr>
        <w:t>změnu r</w:t>
      </w:r>
      <w:r w:rsidR="00EB3F52" w:rsidRPr="00F13F8D">
        <w:rPr>
          <w:szCs w:val="24"/>
        </w:rPr>
        <w:t>ozhodnutí</w:t>
      </w:r>
      <w:r w:rsidR="00C82E98" w:rsidRPr="00F13F8D">
        <w:rPr>
          <w:szCs w:val="24"/>
        </w:rPr>
        <w:t>,</w:t>
      </w:r>
      <w:r w:rsidR="00845E7F" w:rsidRPr="00F13F8D">
        <w:rPr>
          <w:szCs w:val="24"/>
        </w:rPr>
        <w:t xml:space="preserve"> lze požádat </w:t>
      </w:r>
      <w:r w:rsidR="00EB3F52" w:rsidRPr="00F13F8D">
        <w:rPr>
          <w:szCs w:val="24"/>
        </w:rPr>
        <w:t>o</w:t>
      </w:r>
      <w:r w:rsidR="00643D81" w:rsidRPr="00F13F8D">
        <w:rPr>
          <w:szCs w:val="24"/>
        </w:rPr>
        <w:t> </w:t>
      </w:r>
      <w:r w:rsidR="00EB3F52" w:rsidRPr="00F13F8D">
        <w:rPr>
          <w:szCs w:val="24"/>
        </w:rPr>
        <w:t xml:space="preserve">informaci vyhlašovatele programu. </w:t>
      </w:r>
    </w:p>
    <w:p w:rsidR="00933441" w:rsidRPr="00F13F8D" w:rsidRDefault="00933441" w:rsidP="00DD5B22">
      <w:pPr>
        <w:numPr>
          <w:ilvl w:val="1"/>
          <w:numId w:val="3"/>
        </w:numPr>
        <w:tabs>
          <w:tab w:val="left" w:pos="480"/>
        </w:tabs>
        <w:spacing w:line="276" w:lineRule="auto"/>
        <w:ind w:left="0" w:hanging="431"/>
        <w:rPr>
          <w:szCs w:val="24"/>
        </w:rPr>
      </w:pPr>
      <w:r w:rsidRPr="00F13F8D">
        <w:rPr>
          <w:szCs w:val="24"/>
        </w:rPr>
        <w:t xml:space="preserve">Právnické osoby nemohou financovat nákup téže kompenzační </w:t>
      </w:r>
      <w:r w:rsidR="003439FF" w:rsidRPr="00F13F8D">
        <w:rPr>
          <w:szCs w:val="24"/>
        </w:rPr>
        <w:t xml:space="preserve">učební </w:t>
      </w:r>
      <w:r w:rsidRPr="00F13F8D">
        <w:rPr>
          <w:szCs w:val="24"/>
        </w:rPr>
        <w:t>pomůcky podle bodu 1.</w:t>
      </w:r>
      <w:r w:rsidR="004B5AE8">
        <w:rPr>
          <w:szCs w:val="24"/>
        </w:rPr>
        <w:t>3</w:t>
      </w:r>
      <w:r w:rsidRPr="00F13F8D">
        <w:rPr>
          <w:szCs w:val="24"/>
        </w:rPr>
        <w:t xml:space="preserve"> nebo materiálu podle bodu 1.5 pro potřeby vzdělávání konkrétního žáka z tohoto programu </w:t>
      </w:r>
      <w:r w:rsidR="004177FB">
        <w:rPr>
          <w:szCs w:val="24"/>
        </w:rPr>
        <w:t>a zároveň z veřejných rozpočtů nebo</w:t>
      </w:r>
      <w:r w:rsidRPr="00F13F8D">
        <w:rPr>
          <w:szCs w:val="24"/>
        </w:rPr>
        <w:t xml:space="preserve"> z</w:t>
      </w:r>
      <w:r w:rsidR="00E35BE3" w:rsidRPr="00F13F8D">
        <w:rPr>
          <w:szCs w:val="24"/>
        </w:rPr>
        <w:t> operačních programů.</w:t>
      </w:r>
    </w:p>
    <w:p w:rsidR="00471FB1" w:rsidRPr="00F13F8D" w:rsidRDefault="00471FB1" w:rsidP="00DD5B22">
      <w:pPr>
        <w:tabs>
          <w:tab w:val="left" w:pos="480"/>
        </w:tabs>
        <w:spacing w:line="276" w:lineRule="auto"/>
        <w:rPr>
          <w:szCs w:val="24"/>
        </w:rPr>
      </w:pPr>
    </w:p>
    <w:p w:rsidR="00933441" w:rsidRPr="00F13F8D" w:rsidRDefault="00933441" w:rsidP="00DD5B22">
      <w:pPr>
        <w:pStyle w:val="Nadpis1"/>
        <w:numPr>
          <w:ilvl w:val="0"/>
          <w:numId w:val="3"/>
        </w:numPr>
        <w:spacing w:line="276" w:lineRule="auto"/>
        <w:ind w:left="0" w:hanging="357"/>
        <w:rPr>
          <w:b/>
          <w:szCs w:val="24"/>
        </w:rPr>
      </w:pPr>
      <w:r w:rsidRPr="00F13F8D">
        <w:rPr>
          <w:b/>
          <w:szCs w:val="24"/>
        </w:rPr>
        <w:t>Ekonomické zabezpečení rozvojového programu</w:t>
      </w:r>
    </w:p>
    <w:p w:rsidR="00933441" w:rsidRPr="00F13F8D" w:rsidRDefault="00933441" w:rsidP="00DD5B22">
      <w:pPr>
        <w:spacing w:line="276" w:lineRule="auto"/>
        <w:rPr>
          <w:szCs w:val="24"/>
        </w:rPr>
      </w:pPr>
      <w:r w:rsidRPr="00F13F8D">
        <w:rPr>
          <w:szCs w:val="24"/>
        </w:rPr>
        <w:t>Na tento rozvojový program</w:t>
      </w:r>
      <w:r w:rsidR="00945C6F">
        <w:rPr>
          <w:szCs w:val="24"/>
        </w:rPr>
        <w:t xml:space="preserve"> jsou zajištěny </w:t>
      </w:r>
      <w:r w:rsidRPr="00F13F8D">
        <w:rPr>
          <w:szCs w:val="24"/>
        </w:rPr>
        <w:t>v rozpočtu MŠMT na rok 201</w:t>
      </w:r>
      <w:r w:rsidR="005544BD" w:rsidRPr="00F13F8D">
        <w:rPr>
          <w:szCs w:val="24"/>
        </w:rPr>
        <w:t>5</w:t>
      </w:r>
      <w:r w:rsidRPr="00F13F8D">
        <w:rPr>
          <w:szCs w:val="24"/>
        </w:rPr>
        <w:t xml:space="preserve"> neinvestiční finanční prostředky v celkové výši </w:t>
      </w:r>
      <w:r w:rsidR="00742062" w:rsidRPr="00F13F8D">
        <w:rPr>
          <w:szCs w:val="24"/>
        </w:rPr>
        <w:t>cca</w:t>
      </w:r>
      <w:r w:rsidR="00E35BE3" w:rsidRPr="00F13F8D">
        <w:rPr>
          <w:szCs w:val="24"/>
        </w:rPr>
        <w:t>.</w:t>
      </w:r>
      <w:r w:rsidR="00742062" w:rsidRPr="00F13F8D">
        <w:rPr>
          <w:szCs w:val="24"/>
        </w:rPr>
        <w:t xml:space="preserve"> </w:t>
      </w:r>
      <w:r w:rsidR="00E35BE3" w:rsidRPr="00F13F8D">
        <w:rPr>
          <w:szCs w:val="24"/>
        </w:rPr>
        <w:t>10</w:t>
      </w:r>
      <w:r w:rsidRPr="00F13F8D">
        <w:rPr>
          <w:szCs w:val="24"/>
        </w:rPr>
        <w:t xml:space="preserve"> mil. Kč.</w:t>
      </w:r>
    </w:p>
    <w:p w:rsidR="00471FB1" w:rsidRPr="00F13F8D" w:rsidRDefault="00471FB1" w:rsidP="00DD5B22">
      <w:pPr>
        <w:spacing w:line="276" w:lineRule="auto"/>
        <w:rPr>
          <w:szCs w:val="24"/>
        </w:rPr>
      </w:pPr>
    </w:p>
    <w:p w:rsidR="00933441" w:rsidRPr="00F13F8D" w:rsidRDefault="00933441" w:rsidP="00DD5B22">
      <w:pPr>
        <w:pStyle w:val="Nadpis1"/>
        <w:numPr>
          <w:ilvl w:val="0"/>
          <w:numId w:val="3"/>
        </w:numPr>
        <w:spacing w:line="276" w:lineRule="auto"/>
        <w:ind w:left="0" w:hanging="357"/>
        <w:rPr>
          <w:b/>
          <w:szCs w:val="24"/>
        </w:rPr>
      </w:pPr>
      <w:r w:rsidRPr="00F13F8D">
        <w:rPr>
          <w:b/>
          <w:szCs w:val="24"/>
        </w:rPr>
        <w:t>Předkládání žádostí</w:t>
      </w:r>
    </w:p>
    <w:p w:rsidR="00933441" w:rsidRPr="00F13F8D" w:rsidRDefault="006812E8" w:rsidP="00DD5B22">
      <w:pPr>
        <w:numPr>
          <w:ilvl w:val="1"/>
          <w:numId w:val="3"/>
        </w:numPr>
        <w:spacing w:line="276" w:lineRule="auto"/>
        <w:ind w:left="0" w:hanging="431"/>
        <w:rPr>
          <w:b/>
          <w:szCs w:val="24"/>
        </w:rPr>
      </w:pPr>
      <w:r>
        <w:rPr>
          <w:b/>
          <w:szCs w:val="24"/>
        </w:rPr>
        <w:t xml:space="preserve">Školy a školská zařízení </w:t>
      </w:r>
      <w:r w:rsidR="00933441" w:rsidRPr="00F13F8D">
        <w:rPr>
          <w:b/>
          <w:szCs w:val="24"/>
        </w:rPr>
        <w:t>zřizované krajem, obcí či svazkem obcí a soukromé školy</w:t>
      </w:r>
      <w:r w:rsidR="00933441" w:rsidRPr="00F13F8D">
        <w:rPr>
          <w:szCs w:val="24"/>
        </w:rPr>
        <w:t xml:space="preserve"> </w:t>
      </w:r>
      <w:r w:rsidR="00933441" w:rsidRPr="00F13F8D">
        <w:rPr>
          <w:szCs w:val="24"/>
        </w:rPr>
        <w:tab/>
        <w:t xml:space="preserve"> předkládají své požadavky řazené s přihlédnutím k nejvyšší prioritě příslušnému krajskému úřadu</w:t>
      </w:r>
      <w:r w:rsidR="00787B24" w:rsidRPr="00F13F8D">
        <w:rPr>
          <w:szCs w:val="24"/>
        </w:rPr>
        <w:t xml:space="preserve"> </w:t>
      </w:r>
      <w:r w:rsidR="00933441" w:rsidRPr="00F13F8D">
        <w:rPr>
          <w:b/>
          <w:szCs w:val="24"/>
        </w:rPr>
        <w:t xml:space="preserve">do </w:t>
      </w:r>
      <w:r w:rsidR="002E57BE">
        <w:rPr>
          <w:b/>
          <w:szCs w:val="24"/>
        </w:rPr>
        <w:t xml:space="preserve">5. 3. </w:t>
      </w:r>
      <w:r w:rsidR="005544BD" w:rsidRPr="00F13F8D">
        <w:rPr>
          <w:b/>
          <w:szCs w:val="24"/>
        </w:rPr>
        <w:t>2015</w:t>
      </w:r>
      <w:r w:rsidR="00787B24" w:rsidRPr="00F13F8D">
        <w:rPr>
          <w:szCs w:val="24"/>
        </w:rPr>
        <w:t>, a to na formuláři uvedeném</w:t>
      </w:r>
      <w:r w:rsidR="00787B24" w:rsidRPr="00F13F8D">
        <w:rPr>
          <w:b/>
          <w:szCs w:val="24"/>
        </w:rPr>
        <w:t xml:space="preserve"> v příloze č. 1.</w:t>
      </w:r>
      <w:r w:rsidR="009256E8">
        <w:rPr>
          <w:b/>
          <w:szCs w:val="24"/>
        </w:rPr>
        <w:t xml:space="preserve"> </w:t>
      </w:r>
      <w:r w:rsidR="00951DA5">
        <w:rPr>
          <w:b/>
          <w:szCs w:val="24"/>
        </w:rPr>
        <w:t>Rozhodující je datum odeslání žádosti.</w:t>
      </w:r>
    </w:p>
    <w:p w:rsidR="005544BD" w:rsidRPr="00F13F8D" w:rsidRDefault="006812E8" w:rsidP="00DD5B22">
      <w:pPr>
        <w:numPr>
          <w:ilvl w:val="1"/>
          <w:numId w:val="3"/>
        </w:numPr>
        <w:spacing w:line="276" w:lineRule="auto"/>
        <w:ind w:left="0"/>
        <w:rPr>
          <w:b/>
          <w:szCs w:val="24"/>
          <w:u w:val="single"/>
        </w:rPr>
      </w:pPr>
      <w:r>
        <w:rPr>
          <w:b/>
          <w:szCs w:val="24"/>
        </w:rPr>
        <w:t xml:space="preserve">Právnické osoby vykonávající činnost škol, které </w:t>
      </w:r>
      <w:r w:rsidR="00B43D57">
        <w:rPr>
          <w:b/>
          <w:szCs w:val="24"/>
        </w:rPr>
        <w:t>zř</w:t>
      </w:r>
      <w:r w:rsidR="00E57182">
        <w:rPr>
          <w:b/>
          <w:szCs w:val="24"/>
        </w:rPr>
        <w:t>i</w:t>
      </w:r>
      <w:r>
        <w:rPr>
          <w:b/>
          <w:szCs w:val="24"/>
        </w:rPr>
        <w:t>zuje</w:t>
      </w:r>
      <w:r w:rsidR="0072237C" w:rsidRPr="0072237C">
        <w:rPr>
          <w:b/>
          <w:szCs w:val="24"/>
        </w:rPr>
        <w:t xml:space="preserve"> </w:t>
      </w:r>
      <w:r>
        <w:rPr>
          <w:b/>
          <w:szCs w:val="24"/>
        </w:rPr>
        <w:t xml:space="preserve">MŠMT a </w:t>
      </w:r>
      <w:r w:rsidR="0072237C" w:rsidRPr="0072237C">
        <w:rPr>
          <w:b/>
          <w:szCs w:val="24"/>
        </w:rPr>
        <w:t>církevní školy</w:t>
      </w:r>
      <w:r w:rsidR="0072237C" w:rsidRPr="00F13F8D">
        <w:rPr>
          <w:szCs w:val="24"/>
        </w:rPr>
        <w:t xml:space="preserve"> </w:t>
      </w:r>
      <w:r w:rsidR="00933441" w:rsidRPr="00F13F8D">
        <w:rPr>
          <w:szCs w:val="24"/>
        </w:rPr>
        <w:t xml:space="preserve">předkládají své požadavky řazené s přihlédnutím k nejvyšší prioritě nejpozději </w:t>
      </w:r>
      <w:r w:rsidR="00933441" w:rsidRPr="00F13F8D">
        <w:rPr>
          <w:b/>
          <w:szCs w:val="24"/>
        </w:rPr>
        <w:t xml:space="preserve">do </w:t>
      </w:r>
      <w:r w:rsidR="002E57BE">
        <w:rPr>
          <w:b/>
          <w:szCs w:val="24"/>
        </w:rPr>
        <w:t xml:space="preserve">5. 3. </w:t>
      </w:r>
      <w:r w:rsidR="005544BD" w:rsidRPr="00F13F8D">
        <w:rPr>
          <w:b/>
          <w:szCs w:val="24"/>
        </w:rPr>
        <w:t>2015</w:t>
      </w:r>
      <w:r w:rsidR="00933441" w:rsidRPr="00F13F8D">
        <w:rPr>
          <w:szCs w:val="24"/>
        </w:rPr>
        <w:t xml:space="preserve">, a to na formuláři uvedeném </w:t>
      </w:r>
      <w:r w:rsidR="004B2E18" w:rsidRPr="00F13F8D">
        <w:rPr>
          <w:b/>
          <w:szCs w:val="24"/>
        </w:rPr>
        <w:t xml:space="preserve">v příloze č. 2 tohoto </w:t>
      </w:r>
      <w:r w:rsidR="00933441" w:rsidRPr="00F13F8D">
        <w:rPr>
          <w:b/>
          <w:szCs w:val="24"/>
        </w:rPr>
        <w:t>vyhlášení</w:t>
      </w:r>
      <w:r w:rsidR="002C5E11" w:rsidRPr="00F13F8D">
        <w:rPr>
          <w:szCs w:val="24"/>
        </w:rPr>
        <w:t xml:space="preserve"> </w:t>
      </w:r>
      <w:r w:rsidR="00933441" w:rsidRPr="00F13F8D">
        <w:rPr>
          <w:szCs w:val="24"/>
        </w:rPr>
        <w:t xml:space="preserve">na adresu </w:t>
      </w:r>
      <w:r w:rsidR="000277AF" w:rsidRPr="00F13F8D">
        <w:rPr>
          <w:szCs w:val="24"/>
        </w:rPr>
        <w:t>Ministerstvo školství, mládeže a tělovýchovy</w:t>
      </w:r>
      <w:r w:rsidR="00933441" w:rsidRPr="00F13F8D">
        <w:rPr>
          <w:szCs w:val="24"/>
        </w:rPr>
        <w:t xml:space="preserve">, </w:t>
      </w:r>
      <w:r w:rsidR="00787B24" w:rsidRPr="00F13F8D">
        <w:rPr>
          <w:szCs w:val="24"/>
        </w:rPr>
        <w:t>Oddělení prevence a speciálního vzdělávání</w:t>
      </w:r>
      <w:r w:rsidR="00A77A00">
        <w:rPr>
          <w:szCs w:val="24"/>
        </w:rPr>
        <w:t xml:space="preserve">, Karmelitská 7, </w:t>
      </w:r>
      <w:r w:rsidR="00933441" w:rsidRPr="00F13F8D">
        <w:rPr>
          <w:szCs w:val="24"/>
        </w:rPr>
        <w:t>118 12 Praha 1 a současně ele</w:t>
      </w:r>
      <w:r w:rsidR="00A77A00">
        <w:rPr>
          <w:szCs w:val="24"/>
        </w:rPr>
        <w:t xml:space="preserve">ktronicky na e-mailovou adresu: </w:t>
      </w:r>
      <w:hyperlink r:id="rId9" w:history="1">
        <w:r w:rsidR="005544BD" w:rsidRPr="00F13F8D">
          <w:rPr>
            <w:rStyle w:val="Hypertextovodkaz"/>
            <w:szCs w:val="24"/>
          </w:rPr>
          <w:t>kompenzacni.pomucky@msmt.cz</w:t>
        </w:r>
      </w:hyperlink>
    </w:p>
    <w:p w:rsidR="00AE45B6" w:rsidRPr="00F13F8D" w:rsidRDefault="00AE45B6" w:rsidP="00DD5B22">
      <w:pPr>
        <w:spacing w:line="276" w:lineRule="auto"/>
        <w:rPr>
          <w:b/>
          <w:szCs w:val="24"/>
          <w:u w:val="single"/>
        </w:rPr>
      </w:pPr>
      <w:r w:rsidRPr="00F13F8D">
        <w:rPr>
          <w:b/>
          <w:szCs w:val="24"/>
        </w:rPr>
        <w:t>Rozhodující je datum odeslání žádosti.</w:t>
      </w:r>
    </w:p>
    <w:p w:rsidR="00951DA5" w:rsidRPr="00951DA5" w:rsidRDefault="00933441" w:rsidP="00DD5B22">
      <w:pPr>
        <w:numPr>
          <w:ilvl w:val="1"/>
          <w:numId w:val="3"/>
        </w:numPr>
        <w:spacing w:line="276" w:lineRule="auto"/>
        <w:ind w:left="0"/>
        <w:rPr>
          <w:szCs w:val="24"/>
        </w:rPr>
      </w:pPr>
      <w:r w:rsidRPr="00951DA5">
        <w:rPr>
          <w:b/>
          <w:szCs w:val="24"/>
        </w:rPr>
        <w:t>Krajský úřad</w:t>
      </w:r>
      <w:r w:rsidRPr="00951DA5">
        <w:rPr>
          <w:szCs w:val="24"/>
        </w:rPr>
        <w:t xml:space="preserve"> posoudí žádosti právnic</w:t>
      </w:r>
      <w:r w:rsidR="00417D3B">
        <w:rPr>
          <w:szCs w:val="24"/>
        </w:rPr>
        <w:t xml:space="preserve">kých osob uvedených v bodě </w:t>
      </w:r>
      <w:proofErr w:type="gramStart"/>
      <w:r w:rsidR="00417D3B">
        <w:rPr>
          <w:szCs w:val="24"/>
        </w:rPr>
        <w:t xml:space="preserve">4.1. </w:t>
      </w:r>
      <w:r w:rsidRPr="00951DA5">
        <w:rPr>
          <w:szCs w:val="24"/>
        </w:rPr>
        <w:t>z hlediska</w:t>
      </w:r>
      <w:proofErr w:type="gramEnd"/>
      <w:r w:rsidRPr="00951DA5">
        <w:rPr>
          <w:szCs w:val="24"/>
        </w:rPr>
        <w:t xml:space="preserve"> podmínek tohoto programu a sumář vybraných žádostí jednotlivých právnických osob zašle </w:t>
      </w:r>
      <w:r w:rsidR="00951DA5">
        <w:rPr>
          <w:szCs w:val="24"/>
        </w:rPr>
        <w:t>prostřednictvím datové schránky nebo pošty</w:t>
      </w:r>
      <w:r w:rsidRPr="00951DA5">
        <w:rPr>
          <w:szCs w:val="24"/>
        </w:rPr>
        <w:t xml:space="preserve"> na adresu </w:t>
      </w:r>
      <w:r w:rsidR="000277AF" w:rsidRPr="00951DA5">
        <w:rPr>
          <w:szCs w:val="24"/>
        </w:rPr>
        <w:t xml:space="preserve">Ministerstvo školství, mládeže </w:t>
      </w:r>
      <w:r w:rsidR="00417D3B">
        <w:rPr>
          <w:szCs w:val="24"/>
        </w:rPr>
        <w:br/>
      </w:r>
      <w:r w:rsidR="000277AF" w:rsidRPr="00951DA5">
        <w:rPr>
          <w:szCs w:val="24"/>
        </w:rPr>
        <w:t>a tělovýchovy</w:t>
      </w:r>
      <w:r w:rsidRPr="00951DA5">
        <w:rPr>
          <w:szCs w:val="24"/>
        </w:rPr>
        <w:t xml:space="preserve">, </w:t>
      </w:r>
      <w:r w:rsidR="00787B24" w:rsidRPr="00951DA5">
        <w:rPr>
          <w:szCs w:val="24"/>
        </w:rPr>
        <w:t>Oddělení prevence a speciálního vzdělávání</w:t>
      </w:r>
      <w:r w:rsidRPr="00951DA5">
        <w:rPr>
          <w:szCs w:val="24"/>
        </w:rPr>
        <w:t>, Karmelitská 7, 118 12 Praha 1 a</w:t>
      </w:r>
      <w:r w:rsidR="00643D81" w:rsidRPr="00951DA5">
        <w:rPr>
          <w:szCs w:val="24"/>
        </w:rPr>
        <w:t> </w:t>
      </w:r>
      <w:r w:rsidRPr="00951DA5">
        <w:rPr>
          <w:szCs w:val="24"/>
        </w:rPr>
        <w:t xml:space="preserve">současně elektronicky na e-mailovou adresu: </w:t>
      </w:r>
      <w:hyperlink r:id="rId10" w:history="1">
        <w:r w:rsidR="005544BD" w:rsidRPr="00951DA5">
          <w:rPr>
            <w:rStyle w:val="Hypertextovodkaz"/>
            <w:szCs w:val="24"/>
          </w:rPr>
          <w:t>kompenzacni.pomucky@msmt.cz</w:t>
        </w:r>
      </w:hyperlink>
      <w:r w:rsidRPr="00951DA5">
        <w:rPr>
          <w:szCs w:val="24"/>
        </w:rPr>
        <w:t xml:space="preserve"> jako žádost krajského úřadu o poskytnutí dotace na formuláři stanoveném </w:t>
      </w:r>
      <w:r w:rsidRPr="00951DA5">
        <w:rPr>
          <w:b/>
          <w:szCs w:val="24"/>
        </w:rPr>
        <w:t xml:space="preserve">v příloze č. </w:t>
      </w:r>
      <w:r w:rsidR="00787B24" w:rsidRPr="00951DA5">
        <w:rPr>
          <w:b/>
          <w:szCs w:val="24"/>
        </w:rPr>
        <w:t>3</w:t>
      </w:r>
      <w:r w:rsidRPr="00951DA5">
        <w:rPr>
          <w:b/>
          <w:szCs w:val="24"/>
        </w:rPr>
        <w:t xml:space="preserve"> pro školy zřizované kra</w:t>
      </w:r>
      <w:r w:rsidR="00CA246A">
        <w:rPr>
          <w:b/>
          <w:szCs w:val="24"/>
        </w:rPr>
        <w:t>jem,</w:t>
      </w:r>
      <w:r w:rsidRPr="00951DA5">
        <w:rPr>
          <w:b/>
          <w:szCs w:val="24"/>
        </w:rPr>
        <w:t xml:space="preserve"> obcí </w:t>
      </w:r>
      <w:r w:rsidR="00CA246A">
        <w:rPr>
          <w:b/>
          <w:szCs w:val="24"/>
        </w:rPr>
        <w:t xml:space="preserve">či svazkem obcí </w:t>
      </w:r>
      <w:r w:rsidRPr="00951DA5">
        <w:rPr>
          <w:b/>
          <w:szCs w:val="24"/>
        </w:rPr>
        <w:t xml:space="preserve">a v příloze </w:t>
      </w:r>
      <w:r w:rsidR="00787B24" w:rsidRPr="00951DA5">
        <w:rPr>
          <w:b/>
          <w:szCs w:val="24"/>
        </w:rPr>
        <w:t>4</w:t>
      </w:r>
      <w:r w:rsidRPr="00951DA5">
        <w:rPr>
          <w:b/>
          <w:szCs w:val="24"/>
        </w:rPr>
        <w:t xml:space="preserve"> pro </w:t>
      </w:r>
      <w:r w:rsidR="00CA246A">
        <w:rPr>
          <w:b/>
          <w:szCs w:val="24"/>
        </w:rPr>
        <w:t xml:space="preserve">školy </w:t>
      </w:r>
      <w:r w:rsidRPr="00951DA5">
        <w:rPr>
          <w:b/>
          <w:szCs w:val="24"/>
        </w:rPr>
        <w:t>soukromé</w:t>
      </w:r>
      <w:r w:rsidR="003A13AA">
        <w:rPr>
          <w:b/>
          <w:szCs w:val="24"/>
        </w:rPr>
        <w:t xml:space="preserve"> a současně zašle nakopírované žádosti škol, které v příloze č. 3 včetně bližších specifikací žádostí uvedených v příloze č. 5</w:t>
      </w:r>
      <w:r w:rsidRPr="00951DA5">
        <w:rPr>
          <w:szCs w:val="24"/>
        </w:rPr>
        <w:t xml:space="preserve">, </w:t>
      </w:r>
      <w:r w:rsidRPr="00CA246A">
        <w:rPr>
          <w:b/>
          <w:szCs w:val="24"/>
        </w:rPr>
        <w:t>do</w:t>
      </w:r>
      <w:r w:rsidR="00CA246A">
        <w:rPr>
          <w:szCs w:val="24"/>
        </w:rPr>
        <w:t xml:space="preserve"> </w:t>
      </w:r>
      <w:r w:rsidR="002E57BE" w:rsidRPr="002E57BE">
        <w:rPr>
          <w:b/>
          <w:szCs w:val="24"/>
        </w:rPr>
        <w:t>12</w:t>
      </w:r>
      <w:r w:rsidR="00CA246A" w:rsidRPr="00CA246A">
        <w:rPr>
          <w:b/>
          <w:szCs w:val="24"/>
        </w:rPr>
        <w:t>. 3.</w:t>
      </w:r>
      <w:r w:rsidR="002C5E11" w:rsidRPr="00951DA5">
        <w:rPr>
          <w:b/>
          <w:szCs w:val="24"/>
        </w:rPr>
        <w:t xml:space="preserve"> 201</w:t>
      </w:r>
      <w:r w:rsidR="005544BD" w:rsidRPr="00951DA5">
        <w:rPr>
          <w:b/>
          <w:szCs w:val="24"/>
        </w:rPr>
        <w:t>5</w:t>
      </w:r>
      <w:r w:rsidR="002C5E11" w:rsidRPr="00951DA5">
        <w:rPr>
          <w:b/>
          <w:szCs w:val="24"/>
        </w:rPr>
        <w:t>.</w:t>
      </w:r>
      <w:r w:rsidRPr="00951DA5">
        <w:rPr>
          <w:b/>
          <w:szCs w:val="24"/>
        </w:rPr>
        <w:t xml:space="preserve"> </w:t>
      </w:r>
    </w:p>
    <w:p w:rsidR="003613EC" w:rsidRPr="00951DA5" w:rsidRDefault="00933441" w:rsidP="00DD5B22">
      <w:pPr>
        <w:numPr>
          <w:ilvl w:val="1"/>
          <w:numId w:val="3"/>
        </w:numPr>
        <w:spacing w:line="276" w:lineRule="auto"/>
        <w:ind w:left="0"/>
        <w:rPr>
          <w:szCs w:val="24"/>
        </w:rPr>
      </w:pPr>
      <w:r w:rsidRPr="00951DA5">
        <w:rPr>
          <w:szCs w:val="24"/>
        </w:rPr>
        <w:t>Právnické osoby jsou při předkládání žádostí povinny zohlednit efektivitu vynakládání finančních prostředků státního rozpočtu.</w:t>
      </w:r>
    </w:p>
    <w:p w:rsidR="00471FB1" w:rsidRPr="00F13F8D" w:rsidRDefault="00471FB1" w:rsidP="00DD5B22">
      <w:pPr>
        <w:spacing w:line="276" w:lineRule="auto"/>
        <w:rPr>
          <w:b/>
          <w:szCs w:val="24"/>
        </w:rPr>
      </w:pPr>
    </w:p>
    <w:p w:rsidR="00933441" w:rsidRPr="00F13F8D" w:rsidRDefault="00933441" w:rsidP="00DD5B22">
      <w:pPr>
        <w:numPr>
          <w:ilvl w:val="0"/>
          <w:numId w:val="3"/>
        </w:numPr>
        <w:spacing w:line="276" w:lineRule="auto"/>
        <w:ind w:left="0"/>
        <w:rPr>
          <w:b/>
          <w:szCs w:val="24"/>
        </w:rPr>
      </w:pPr>
      <w:r w:rsidRPr="00F13F8D">
        <w:rPr>
          <w:b/>
          <w:szCs w:val="24"/>
        </w:rPr>
        <w:t>Posuzování žádostí</w:t>
      </w:r>
    </w:p>
    <w:p w:rsidR="003613EC" w:rsidRPr="00F13F8D" w:rsidRDefault="0069198E" w:rsidP="00DD5B22">
      <w:pPr>
        <w:numPr>
          <w:ilvl w:val="1"/>
          <w:numId w:val="3"/>
        </w:numPr>
        <w:spacing w:line="276" w:lineRule="auto"/>
        <w:ind w:left="0" w:hanging="431"/>
        <w:rPr>
          <w:szCs w:val="24"/>
        </w:rPr>
      </w:pPr>
      <w:r w:rsidRPr="00F13F8D">
        <w:rPr>
          <w:szCs w:val="24"/>
        </w:rPr>
        <w:t xml:space="preserve">MŠMT </w:t>
      </w:r>
      <w:r w:rsidR="00933441" w:rsidRPr="00F13F8D">
        <w:rPr>
          <w:szCs w:val="24"/>
        </w:rPr>
        <w:t>posoudí žádosti krajských úřadů, škol</w:t>
      </w:r>
      <w:r w:rsidR="00AB30FC">
        <w:rPr>
          <w:szCs w:val="24"/>
        </w:rPr>
        <w:t xml:space="preserve"> zřizovaných MŠMT</w:t>
      </w:r>
      <w:r w:rsidR="00933441" w:rsidRPr="00F13F8D">
        <w:rPr>
          <w:szCs w:val="24"/>
        </w:rPr>
        <w:t xml:space="preserve"> a škol</w:t>
      </w:r>
      <w:r w:rsidR="00AB30FC">
        <w:rPr>
          <w:szCs w:val="24"/>
        </w:rPr>
        <w:t xml:space="preserve"> zřizovaných registrovanými</w:t>
      </w:r>
      <w:r w:rsidR="00AB30FC" w:rsidRPr="007B25C2">
        <w:rPr>
          <w:szCs w:val="24"/>
        </w:rPr>
        <w:t xml:space="preserve"> církve</w:t>
      </w:r>
      <w:r w:rsidR="00AB30FC">
        <w:rPr>
          <w:szCs w:val="24"/>
        </w:rPr>
        <w:t>mi</w:t>
      </w:r>
      <w:r w:rsidR="00AB30FC" w:rsidRPr="007B25C2">
        <w:rPr>
          <w:szCs w:val="24"/>
        </w:rPr>
        <w:t xml:space="preserve"> nebo nábožensk</w:t>
      </w:r>
      <w:r w:rsidR="00AB30FC">
        <w:rPr>
          <w:szCs w:val="24"/>
        </w:rPr>
        <w:t>ými</w:t>
      </w:r>
      <w:r w:rsidR="00AB30FC" w:rsidRPr="007B25C2">
        <w:rPr>
          <w:szCs w:val="24"/>
        </w:rPr>
        <w:t xml:space="preserve"> společnost</w:t>
      </w:r>
      <w:r w:rsidR="00AB30FC">
        <w:rPr>
          <w:szCs w:val="24"/>
        </w:rPr>
        <w:t>mi</w:t>
      </w:r>
      <w:r w:rsidR="00AB30FC" w:rsidRPr="007B25C2">
        <w:rPr>
          <w:szCs w:val="24"/>
        </w:rPr>
        <w:t xml:space="preserve">, kterým bylo přiznáno oprávnění </w:t>
      </w:r>
      <w:r w:rsidR="00AB30FC">
        <w:rPr>
          <w:szCs w:val="24"/>
        </w:rPr>
        <w:br/>
      </w:r>
      <w:r w:rsidR="00AB30FC" w:rsidRPr="007B25C2">
        <w:rPr>
          <w:szCs w:val="24"/>
        </w:rPr>
        <w:t xml:space="preserve">k výkonu zvláštního </w:t>
      </w:r>
      <w:r w:rsidR="00AB30FC">
        <w:rPr>
          <w:szCs w:val="24"/>
        </w:rPr>
        <w:t>práva zřizovat církevní školy</w:t>
      </w:r>
      <w:r w:rsidR="00933441" w:rsidRPr="00F13F8D">
        <w:rPr>
          <w:szCs w:val="24"/>
        </w:rPr>
        <w:t xml:space="preserve"> (dále „příjemci dotace“) z hlediska podmínek tohoto programu</w:t>
      </w:r>
      <w:r w:rsidR="003613EC" w:rsidRPr="00F13F8D">
        <w:rPr>
          <w:szCs w:val="24"/>
        </w:rPr>
        <w:t>.</w:t>
      </w:r>
    </w:p>
    <w:p w:rsidR="003613EC" w:rsidRPr="00F13F8D" w:rsidRDefault="0069198E" w:rsidP="00DD5B22">
      <w:pPr>
        <w:numPr>
          <w:ilvl w:val="1"/>
          <w:numId w:val="3"/>
        </w:numPr>
        <w:spacing w:line="276" w:lineRule="auto"/>
        <w:ind w:left="0"/>
        <w:rPr>
          <w:szCs w:val="24"/>
        </w:rPr>
      </w:pPr>
      <w:r w:rsidRPr="00F13F8D">
        <w:rPr>
          <w:szCs w:val="24"/>
        </w:rPr>
        <w:t xml:space="preserve">MŠMT </w:t>
      </w:r>
      <w:r w:rsidR="003613EC" w:rsidRPr="00F13F8D">
        <w:rPr>
          <w:szCs w:val="24"/>
        </w:rPr>
        <w:t>si vyhrazuje právo, vyřadit žádost v případě, že bude v rozporu s tímto vyhlášením, nebo nebude řádně vyplněna či bude předložena na upraveném či jiném formuláři</w:t>
      </w:r>
      <w:r w:rsidR="00C303CF" w:rsidRPr="00F13F8D">
        <w:rPr>
          <w:szCs w:val="24"/>
        </w:rPr>
        <w:t>,</w:t>
      </w:r>
      <w:r w:rsidR="003613EC" w:rsidRPr="00F13F8D">
        <w:rPr>
          <w:szCs w:val="24"/>
        </w:rPr>
        <w:t xml:space="preserve"> než který je přílohou tohoto vyhlášení. </w:t>
      </w:r>
    </w:p>
    <w:p w:rsidR="003A13AA" w:rsidRPr="004B53EE" w:rsidRDefault="0069198E" w:rsidP="003A13AA">
      <w:pPr>
        <w:numPr>
          <w:ilvl w:val="1"/>
          <w:numId w:val="3"/>
        </w:numPr>
        <w:spacing w:line="276" w:lineRule="auto"/>
        <w:ind w:left="0"/>
        <w:rPr>
          <w:szCs w:val="24"/>
        </w:rPr>
      </w:pPr>
      <w:r w:rsidRPr="00F13F8D">
        <w:rPr>
          <w:szCs w:val="24"/>
        </w:rPr>
        <w:lastRenderedPageBreak/>
        <w:t xml:space="preserve">MŠMT </w:t>
      </w:r>
      <w:r w:rsidR="002E57BE" w:rsidRPr="002E57BE">
        <w:rPr>
          <w:b/>
          <w:szCs w:val="24"/>
        </w:rPr>
        <w:t>13</w:t>
      </w:r>
      <w:r w:rsidR="00CA246A" w:rsidRPr="002E57BE">
        <w:rPr>
          <w:b/>
          <w:szCs w:val="24"/>
        </w:rPr>
        <w:t>.</w:t>
      </w:r>
      <w:r w:rsidR="00CA246A" w:rsidRPr="00CA246A">
        <w:rPr>
          <w:b/>
          <w:szCs w:val="24"/>
        </w:rPr>
        <w:t xml:space="preserve"> 4.</w:t>
      </w:r>
      <w:r w:rsidR="00CA246A">
        <w:rPr>
          <w:szCs w:val="24"/>
        </w:rPr>
        <w:t xml:space="preserve"> </w:t>
      </w:r>
      <w:r w:rsidR="00C303CF" w:rsidRPr="00F13F8D">
        <w:rPr>
          <w:b/>
          <w:szCs w:val="24"/>
        </w:rPr>
        <w:t>2015</w:t>
      </w:r>
      <w:r w:rsidR="00933441" w:rsidRPr="00F13F8D">
        <w:rPr>
          <w:b/>
          <w:szCs w:val="24"/>
        </w:rPr>
        <w:t xml:space="preserve"> zveřejní výsledky</w:t>
      </w:r>
      <w:r w:rsidR="00933441" w:rsidRPr="00F13F8D">
        <w:rPr>
          <w:szCs w:val="24"/>
        </w:rPr>
        <w:t xml:space="preserve"> rozvojového programu. P</w:t>
      </w:r>
      <w:r w:rsidR="009D5361" w:rsidRPr="00F13F8D">
        <w:rPr>
          <w:szCs w:val="24"/>
        </w:rPr>
        <w:t>říjemcům</w:t>
      </w:r>
      <w:r w:rsidR="00E4214D" w:rsidRPr="00F13F8D">
        <w:rPr>
          <w:szCs w:val="24"/>
        </w:rPr>
        <w:t> </w:t>
      </w:r>
      <w:r w:rsidR="00CA246A">
        <w:rPr>
          <w:szCs w:val="24"/>
        </w:rPr>
        <w:t xml:space="preserve">dotace podle bodu </w:t>
      </w:r>
      <w:proofErr w:type="gramStart"/>
      <w:r w:rsidR="00CA246A">
        <w:rPr>
          <w:szCs w:val="24"/>
        </w:rPr>
        <w:t xml:space="preserve">4.1. </w:t>
      </w:r>
      <w:r w:rsidR="00933441" w:rsidRPr="00F13F8D">
        <w:rPr>
          <w:szCs w:val="24"/>
        </w:rPr>
        <w:t>budou</w:t>
      </w:r>
      <w:proofErr w:type="gramEnd"/>
      <w:r w:rsidR="00933441" w:rsidRPr="00F13F8D">
        <w:rPr>
          <w:szCs w:val="24"/>
        </w:rPr>
        <w:t xml:space="preserve"> schválené finanční prostředky zaslány na základě Rozhodnutí </w:t>
      </w:r>
      <w:r w:rsidR="008C3DB9" w:rsidRPr="00F13F8D">
        <w:rPr>
          <w:szCs w:val="24"/>
        </w:rPr>
        <w:br/>
      </w:r>
      <w:r w:rsidR="00933441" w:rsidRPr="00F13F8D">
        <w:rPr>
          <w:szCs w:val="24"/>
        </w:rPr>
        <w:t xml:space="preserve">o poskytnutí dotace </w:t>
      </w:r>
      <w:r w:rsidR="00933441" w:rsidRPr="00F13F8D">
        <w:rPr>
          <w:b/>
          <w:szCs w:val="24"/>
        </w:rPr>
        <w:t xml:space="preserve">do </w:t>
      </w:r>
      <w:r w:rsidR="002E57BE">
        <w:rPr>
          <w:b/>
          <w:szCs w:val="24"/>
        </w:rPr>
        <w:t>7</w:t>
      </w:r>
      <w:r w:rsidR="002C5E11" w:rsidRPr="00F13F8D">
        <w:rPr>
          <w:b/>
          <w:szCs w:val="24"/>
        </w:rPr>
        <w:t xml:space="preserve">. </w:t>
      </w:r>
      <w:r w:rsidR="002E57BE">
        <w:rPr>
          <w:b/>
          <w:szCs w:val="24"/>
        </w:rPr>
        <w:t>5</w:t>
      </w:r>
      <w:r w:rsidR="002C5E11" w:rsidRPr="00F13F8D">
        <w:rPr>
          <w:b/>
          <w:szCs w:val="24"/>
        </w:rPr>
        <w:t>. 201</w:t>
      </w:r>
      <w:r w:rsidR="00C303CF" w:rsidRPr="00F13F8D">
        <w:rPr>
          <w:b/>
          <w:szCs w:val="24"/>
        </w:rPr>
        <w:t>5</w:t>
      </w:r>
      <w:r w:rsidR="0009022E">
        <w:rPr>
          <w:b/>
          <w:szCs w:val="24"/>
        </w:rPr>
        <w:t xml:space="preserve"> </w:t>
      </w:r>
      <w:r w:rsidR="0009022E" w:rsidRPr="0009022E">
        <w:rPr>
          <w:szCs w:val="24"/>
        </w:rPr>
        <w:t>prostřednictvím rozpočtů krajů.</w:t>
      </w:r>
    </w:p>
    <w:p w:rsidR="00E5016C" w:rsidRPr="00E5016C" w:rsidRDefault="00E5016C" w:rsidP="00DD5B22">
      <w:pPr>
        <w:numPr>
          <w:ilvl w:val="1"/>
          <w:numId w:val="3"/>
        </w:numPr>
        <w:spacing w:line="276" w:lineRule="auto"/>
        <w:ind w:left="0"/>
        <w:rPr>
          <w:szCs w:val="24"/>
        </w:rPr>
      </w:pPr>
      <w:r w:rsidRPr="00BA7C64">
        <w:rPr>
          <w:szCs w:val="24"/>
        </w:rPr>
        <w:t xml:space="preserve">Školám zřizovaným MŠMT budou schválené finanční prostředky poskytnuty prostřednictvím </w:t>
      </w:r>
      <w:r w:rsidR="006C14FE">
        <w:rPr>
          <w:szCs w:val="24"/>
        </w:rPr>
        <w:t xml:space="preserve">rozpočtového opatření </w:t>
      </w:r>
      <w:r>
        <w:rPr>
          <w:b/>
          <w:szCs w:val="24"/>
        </w:rPr>
        <w:t xml:space="preserve">do </w:t>
      </w:r>
      <w:r w:rsidR="002E57BE">
        <w:rPr>
          <w:b/>
          <w:szCs w:val="24"/>
        </w:rPr>
        <w:t>7. 5.</w:t>
      </w:r>
      <w:r>
        <w:rPr>
          <w:b/>
          <w:szCs w:val="24"/>
        </w:rPr>
        <w:t xml:space="preserve"> 2015. </w:t>
      </w:r>
      <w:r w:rsidR="006C14FE">
        <w:rPr>
          <w:b/>
          <w:szCs w:val="24"/>
        </w:rPr>
        <w:t>O přidělení finančních prostředků bude příjemce informován dopisem.</w:t>
      </w:r>
    </w:p>
    <w:p w:rsidR="00933441" w:rsidRPr="00F13F8D" w:rsidRDefault="00E5016C" w:rsidP="00954725">
      <w:pPr>
        <w:numPr>
          <w:ilvl w:val="1"/>
          <w:numId w:val="3"/>
        </w:numPr>
        <w:spacing w:line="276" w:lineRule="auto"/>
        <w:ind w:left="0" w:hanging="431"/>
        <w:rPr>
          <w:szCs w:val="24"/>
        </w:rPr>
      </w:pPr>
      <w:r>
        <w:rPr>
          <w:szCs w:val="24"/>
        </w:rPr>
        <w:t>Š</w:t>
      </w:r>
      <w:r w:rsidRPr="00F13F8D">
        <w:rPr>
          <w:szCs w:val="24"/>
        </w:rPr>
        <w:t>kol</w:t>
      </w:r>
      <w:r>
        <w:rPr>
          <w:szCs w:val="24"/>
        </w:rPr>
        <w:t>ám zřizovaným registrovanými</w:t>
      </w:r>
      <w:r w:rsidRPr="007B25C2">
        <w:rPr>
          <w:szCs w:val="24"/>
        </w:rPr>
        <w:t xml:space="preserve"> církve</w:t>
      </w:r>
      <w:r>
        <w:rPr>
          <w:szCs w:val="24"/>
        </w:rPr>
        <w:t>mi</w:t>
      </w:r>
      <w:r w:rsidRPr="007B25C2">
        <w:rPr>
          <w:szCs w:val="24"/>
        </w:rPr>
        <w:t xml:space="preserve"> nebo nábožensk</w:t>
      </w:r>
      <w:r>
        <w:rPr>
          <w:szCs w:val="24"/>
        </w:rPr>
        <w:t>ými</w:t>
      </w:r>
      <w:r w:rsidRPr="007B25C2">
        <w:rPr>
          <w:szCs w:val="24"/>
        </w:rPr>
        <w:t xml:space="preserve"> společnost</w:t>
      </w:r>
      <w:r>
        <w:rPr>
          <w:szCs w:val="24"/>
        </w:rPr>
        <w:t>mi</w:t>
      </w:r>
      <w:r w:rsidRPr="007B25C2">
        <w:rPr>
          <w:szCs w:val="24"/>
        </w:rPr>
        <w:t xml:space="preserve">, kterým bylo přiznáno oprávnění k výkonu zvláštního </w:t>
      </w:r>
      <w:r>
        <w:rPr>
          <w:szCs w:val="24"/>
        </w:rPr>
        <w:t>práva zřizovat církevní školy</w:t>
      </w:r>
      <w:r w:rsidR="00BA7C64">
        <w:rPr>
          <w:szCs w:val="24"/>
        </w:rPr>
        <w:t>,</w:t>
      </w:r>
      <w:r w:rsidRPr="00F13F8D">
        <w:rPr>
          <w:szCs w:val="24"/>
        </w:rPr>
        <w:t xml:space="preserve"> </w:t>
      </w:r>
      <w:r w:rsidR="00933441" w:rsidRPr="00F13F8D">
        <w:rPr>
          <w:szCs w:val="24"/>
        </w:rPr>
        <w:t xml:space="preserve">budou schválené finanční prostředky </w:t>
      </w:r>
      <w:r w:rsidR="000B2C66">
        <w:rPr>
          <w:szCs w:val="24"/>
        </w:rPr>
        <w:t xml:space="preserve">převedeny </w:t>
      </w:r>
      <w:r>
        <w:rPr>
          <w:szCs w:val="24"/>
        </w:rPr>
        <w:t xml:space="preserve">na základě Rozhodnutí o poskytnutí dotace </w:t>
      </w:r>
      <w:r w:rsidR="000B2C66">
        <w:rPr>
          <w:szCs w:val="24"/>
        </w:rPr>
        <w:t xml:space="preserve">na běžný účet organizace </w:t>
      </w:r>
      <w:r w:rsidR="00933441" w:rsidRPr="00F13F8D">
        <w:rPr>
          <w:b/>
          <w:szCs w:val="24"/>
        </w:rPr>
        <w:t>do</w:t>
      </w:r>
      <w:r w:rsidR="00EA033E">
        <w:rPr>
          <w:b/>
          <w:szCs w:val="24"/>
        </w:rPr>
        <w:t xml:space="preserve"> 7. 5.</w:t>
      </w:r>
      <w:r w:rsidR="002C5E11" w:rsidRPr="00F13F8D">
        <w:rPr>
          <w:b/>
          <w:szCs w:val="24"/>
        </w:rPr>
        <w:t xml:space="preserve"> 201</w:t>
      </w:r>
      <w:r w:rsidR="00C303CF" w:rsidRPr="00F13F8D">
        <w:rPr>
          <w:b/>
          <w:szCs w:val="24"/>
        </w:rPr>
        <w:t>5</w:t>
      </w:r>
      <w:r w:rsidR="002C5E11" w:rsidRPr="00F13F8D">
        <w:rPr>
          <w:b/>
          <w:szCs w:val="24"/>
        </w:rPr>
        <w:t>.</w:t>
      </w:r>
    </w:p>
    <w:p w:rsidR="00471FB1" w:rsidRPr="00F13F8D" w:rsidRDefault="00471FB1" w:rsidP="00DD5B22">
      <w:pPr>
        <w:spacing w:line="276" w:lineRule="auto"/>
        <w:rPr>
          <w:szCs w:val="24"/>
        </w:rPr>
      </w:pPr>
    </w:p>
    <w:p w:rsidR="00933441" w:rsidRDefault="004B2E18" w:rsidP="00DD5B22">
      <w:pPr>
        <w:numPr>
          <w:ilvl w:val="0"/>
          <w:numId w:val="3"/>
        </w:numPr>
        <w:shd w:val="clear" w:color="auto" w:fill="FFFFFF"/>
        <w:spacing w:line="276" w:lineRule="auto"/>
        <w:ind w:left="0"/>
        <w:jc w:val="left"/>
        <w:rPr>
          <w:b/>
          <w:szCs w:val="24"/>
        </w:rPr>
      </w:pPr>
      <w:r w:rsidRPr="00F13F8D">
        <w:rPr>
          <w:b/>
          <w:szCs w:val="24"/>
        </w:rPr>
        <w:t xml:space="preserve">Vypořádání </w:t>
      </w:r>
      <w:r w:rsidR="00933441" w:rsidRPr="00F13F8D">
        <w:rPr>
          <w:b/>
          <w:szCs w:val="24"/>
        </w:rPr>
        <w:t>prostředků na zajištění rozvojového programu</w:t>
      </w:r>
    </w:p>
    <w:p w:rsidR="005E0E84" w:rsidRDefault="005E0E84" w:rsidP="005E0E84">
      <w:pPr>
        <w:spacing w:after="120"/>
        <w:jc w:val="left"/>
        <w:rPr>
          <w:b/>
        </w:rPr>
      </w:pPr>
      <w:r w:rsidRPr="005E0E84">
        <w:rPr>
          <w:b/>
        </w:rPr>
        <w:t xml:space="preserve">Vypořádání </w:t>
      </w:r>
      <w:r>
        <w:rPr>
          <w:b/>
        </w:rPr>
        <w:t xml:space="preserve">dotace </w:t>
      </w:r>
      <w:r w:rsidRPr="005E0E84">
        <w:rPr>
          <w:b/>
        </w:rPr>
        <w:t>krajským úřadem</w:t>
      </w:r>
    </w:p>
    <w:p w:rsidR="005E0E84" w:rsidRPr="005E0E84" w:rsidRDefault="005E0E84" w:rsidP="00954725">
      <w:pPr>
        <w:pStyle w:val="Odstavecseseznamem"/>
        <w:numPr>
          <w:ilvl w:val="1"/>
          <w:numId w:val="3"/>
        </w:numPr>
        <w:tabs>
          <w:tab w:val="clear" w:pos="792"/>
        </w:tabs>
        <w:spacing w:after="120" w:line="276" w:lineRule="auto"/>
        <w:ind w:left="0"/>
        <w:jc w:val="left"/>
        <w:rPr>
          <w:b/>
        </w:rPr>
      </w:pPr>
      <w:r w:rsidRPr="005E0E84">
        <w:rPr>
          <w:szCs w:val="24"/>
        </w:rPr>
        <w:t>Využití dotace krajskými úřady podléhá kontrole v souladu s platnými předpisy.</w:t>
      </w:r>
    </w:p>
    <w:p w:rsidR="005E0E84" w:rsidRPr="005E0E84" w:rsidRDefault="005E0E84" w:rsidP="00954725">
      <w:pPr>
        <w:pStyle w:val="Odstavecseseznamem"/>
        <w:numPr>
          <w:ilvl w:val="1"/>
          <w:numId w:val="3"/>
        </w:numPr>
        <w:tabs>
          <w:tab w:val="clear" w:pos="792"/>
        </w:tabs>
        <w:spacing w:after="200" w:line="276" w:lineRule="auto"/>
        <w:ind w:left="0"/>
        <w:contextualSpacing/>
        <w:rPr>
          <w:szCs w:val="24"/>
        </w:rPr>
      </w:pPr>
      <w:r w:rsidRPr="005E0E84">
        <w:rPr>
          <w:szCs w:val="24"/>
        </w:rPr>
        <w:t>Krajský úřad je povinen finančně vypořádat dotaci v souladu s vyhláškou č. 52/2008 Sb., kterou se stanoví zásady a termíny finančního vypořádání vztahů se státním rozpočtem, státními finančními aktivy nebo Národním fondem.</w:t>
      </w:r>
    </w:p>
    <w:p w:rsidR="005E0E84" w:rsidRPr="005E0E84" w:rsidRDefault="005E0E84" w:rsidP="00954725">
      <w:pPr>
        <w:pStyle w:val="Odstavecseseznamem"/>
        <w:numPr>
          <w:ilvl w:val="1"/>
          <w:numId w:val="3"/>
        </w:numPr>
        <w:tabs>
          <w:tab w:val="clear" w:pos="792"/>
        </w:tabs>
        <w:spacing w:after="200" w:line="276" w:lineRule="auto"/>
        <w:ind w:left="0"/>
        <w:contextualSpacing/>
        <w:rPr>
          <w:szCs w:val="24"/>
        </w:rPr>
      </w:pPr>
      <w:r w:rsidRPr="005E0E84">
        <w:rPr>
          <w:szCs w:val="24"/>
        </w:rPr>
        <w:t xml:space="preserve">Krajský úřad vypořádá dotaci poskytnutou ministerstvem podle tohoto </w:t>
      </w:r>
      <w:r>
        <w:rPr>
          <w:szCs w:val="24"/>
        </w:rPr>
        <w:t xml:space="preserve">rozvojového programu samostatně </w:t>
      </w:r>
      <w:r w:rsidRPr="005E0E84">
        <w:rPr>
          <w:szCs w:val="24"/>
        </w:rPr>
        <w:t>pod přiděleným účelovým znakem.</w:t>
      </w:r>
    </w:p>
    <w:p w:rsidR="005E0E84" w:rsidRPr="005E0E84" w:rsidRDefault="005E0E84" w:rsidP="00954725">
      <w:pPr>
        <w:pStyle w:val="Odstavecseseznamem"/>
        <w:numPr>
          <w:ilvl w:val="1"/>
          <w:numId w:val="3"/>
        </w:numPr>
        <w:tabs>
          <w:tab w:val="clear" w:pos="792"/>
        </w:tabs>
        <w:spacing w:after="200" w:line="276" w:lineRule="auto"/>
        <w:ind w:left="0"/>
        <w:contextualSpacing/>
        <w:rPr>
          <w:szCs w:val="24"/>
        </w:rPr>
      </w:pPr>
      <w:r w:rsidRPr="005E0E84">
        <w:rPr>
          <w:szCs w:val="24"/>
        </w:rPr>
        <w:t>Dotace poskytnutá na základě tohoto rozhodnutí krajskému úřadu, která nebude v průběhu kalendářního roku krajským úřadem rozepsána a poskytnuta právnickým osobám, musí zůstat jako nevyužitá na zvláštním účtu kraje.</w:t>
      </w:r>
    </w:p>
    <w:p w:rsidR="005E0E84" w:rsidRPr="005E0E84" w:rsidRDefault="005E0E84" w:rsidP="00954725">
      <w:pPr>
        <w:pStyle w:val="Odstavecseseznamem"/>
        <w:numPr>
          <w:ilvl w:val="1"/>
          <w:numId w:val="3"/>
        </w:numPr>
        <w:tabs>
          <w:tab w:val="clear" w:pos="792"/>
        </w:tabs>
        <w:spacing w:after="200" w:line="276" w:lineRule="auto"/>
        <w:ind w:left="0"/>
        <w:contextualSpacing/>
        <w:rPr>
          <w:szCs w:val="24"/>
        </w:rPr>
      </w:pPr>
      <w:r w:rsidRPr="005E0E84">
        <w:rPr>
          <w:szCs w:val="24"/>
        </w:rPr>
        <w:t>Na zvláštním účtu kraje podle ustanovení § 163 odst. 1 písm. a) zákona č. 561/2004 Sb., se rovněž shromažďují:</w:t>
      </w:r>
    </w:p>
    <w:p w:rsidR="005E0E84" w:rsidRPr="007B0F51" w:rsidRDefault="005E0E84" w:rsidP="00954725">
      <w:pPr>
        <w:pStyle w:val="Odstavecseseznamem"/>
        <w:numPr>
          <w:ilvl w:val="0"/>
          <w:numId w:val="9"/>
        </w:numPr>
        <w:spacing w:after="200" w:line="276" w:lineRule="auto"/>
        <w:ind w:left="284"/>
        <w:contextualSpacing/>
        <w:rPr>
          <w:szCs w:val="24"/>
        </w:rPr>
      </w:pPr>
      <w:r w:rsidRPr="007B0F51">
        <w:rPr>
          <w:szCs w:val="24"/>
        </w:rPr>
        <w:t>dotace poskytnuté krajským úřadem právnickým osobám, které nebyly právnickými osobami využity na tento rozvojový program a byly vráceny do rozpočtu kraje,</w:t>
      </w:r>
    </w:p>
    <w:p w:rsidR="005E0E84" w:rsidRPr="005E0E84" w:rsidRDefault="005E0E84" w:rsidP="00954725">
      <w:pPr>
        <w:pStyle w:val="Odstavecseseznamem"/>
        <w:numPr>
          <w:ilvl w:val="0"/>
          <w:numId w:val="9"/>
        </w:numPr>
        <w:spacing w:after="200" w:line="276" w:lineRule="auto"/>
        <w:ind w:left="284"/>
        <w:contextualSpacing/>
        <w:rPr>
          <w:szCs w:val="24"/>
        </w:rPr>
      </w:pPr>
      <w:r w:rsidRPr="005E0E84">
        <w:rPr>
          <w:szCs w:val="24"/>
        </w:rPr>
        <w:t>finanční prostředky placené právnickými osobami jako sankce za porušení rozpočtové kázně při nakládání s dotací poskytovanou podle tohoto rozhodnutí.</w:t>
      </w:r>
    </w:p>
    <w:p w:rsidR="005E0E84" w:rsidRPr="005E0E84" w:rsidRDefault="005E0E84" w:rsidP="00954725">
      <w:pPr>
        <w:pStyle w:val="Odstavecseseznamem"/>
        <w:numPr>
          <w:ilvl w:val="1"/>
          <w:numId w:val="3"/>
        </w:numPr>
        <w:tabs>
          <w:tab w:val="clear" w:pos="792"/>
        </w:tabs>
        <w:spacing w:after="200" w:line="276" w:lineRule="auto"/>
        <w:ind w:left="0"/>
        <w:contextualSpacing/>
        <w:rPr>
          <w:szCs w:val="24"/>
        </w:rPr>
      </w:pPr>
      <w:r w:rsidRPr="005E0E84">
        <w:rPr>
          <w:szCs w:val="24"/>
        </w:rPr>
        <w:t>Nevyčerpanou dotaci zašle krajský úřad:</w:t>
      </w:r>
    </w:p>
    <w:p w:rsidR="005E0E84" w:rsidRPr="005E0E84" w:rsidRDefault="005E0E84" w:rsidP="00954725">
      <w:pPr>
        <w:pStyle w:val="Odstavecseseznamem"/>
        <w:numPr>
          <w:ilvl w:val="1"/>
          <w:numId w:val="8"/>
        </w:numPr>
        <w:spacing w:after="200" w:line="276" w:lineRule="auto"/>
        <w:ind w:left="284" w:hanging="284"/>
        <w:contextualSpacing/>
        <w:rPr>
          <w:szCs w:val="24"/>
        </w:rPr>
      </w:pPr>
      <w:r w:rsidRPr="005E0E84">
        <w:rPr>
          <w:szCs w:val="24"/>
        </w:rPr>
        <w:t>v průběhu kalendářního roku, ve kterém byla dotace poskytnuta, na výdajový účet ministerstva, ze kterého byla dotace vyplacena,</w:t>
      </w:r>
    </w:p>
    <w:p w:rsidR="005E0E84" w:rsidRPr="005E0E84" w:rsidRDefault="005E0E84" w:rsidP="00954725">
      <w:pPr>
        <w:pStyle w:val="Odstavecseseznamem"/>
        <w:numPr>
          <w:ilvl w:val="1"/>
          <w:numId w:val="8"/>
        </w:numPr>
        <w:spacing w:after="200" w:line="276" w:lineRule="auto"/>
        <w:ind w:left="284" w:hanging="284"/>
        <w:contextualSpacing/>
        <w:rPr>
          <w:szCs w:val="24"/>
        </w:rPr>
      </w:pPr>
      <w:r w:rsidRPr="005E0E84">
        <w:rPr>
          <w:szCs w:val="24"/>
        </w:rPr>
        <w:t>v rámci finančního vypořádání vztahů se státním rozpočtem na depozitní účet ministerstva</w:t>
      </w:r>
      <w:r w:rsidRPr="005E0E84">
        <w:rPr>
          <w:szCs w:val="24"/>
        </w:rPr>
        <w:br/>
        <w:t>č. 6015-821001/0710.</w:t>
      </w:r>
    </w:p>
    <w:p w:rsidR="005E0E84" w:rsidRPr="007B0F51" w:rsidRDefault="005E0E84" w:rsidP="00954725">
      <w:pPr>
        <w:pStyle w:val="Odstavecseseznamem"/>
        <w:numPr>
          <w:ilvl w:val="1"/>
          <w:numId w:val="3"/>
        </w:numPr>
        <w:tabs>
          <w:tab w:val="clear" w:pos="792"/>
        </w:tabs>
        <w:spacing w:after="200" w:line="276" w:lineRule="auto"/>
        <w:ind w:left="0"/>
        <w:contextualSpacing/>
        <w:rPr>
          <w:szCs w:val="24"/>
        </w:rPr>
      </w:pPr>
      <w:r w:rsidRPr="007B0F51">
        <w:rPr>
          <w:szCs w:val="24"/>
        </w:rPr>
        <w:t xml:space="preserve">Krajský úřad je povinen informovat ministerstvo do </w:t>
      </w:r>
      <w:r w:rsidRPr="007B0F51">
        <w:rPr>
          <w:b/>
          <w:szCs w:val="24"/>
        </w:rPr>
        <w:t>30. 11. 2015</w:t>
      </w:r>
      <w:r w:rsidRPr="007B0F51">
        <w:rPr>
          <w:szCs w:val="24"/>
        </w:rPr>
        <w:t xml:space="preserve"> o předpokládané výši dotace, která nebude do 31. 12. 2015 vyčerpána. Pokud bude výše nevyčerpané dotace vyšší jak 10% z celkové přidělené dotace (vratky vždy ve struktuře členění jednotlivých ukazatelů), je krajský úřad povinen odvést dotaci zpět na výdajový účet ministerstva v termínu nejpozději do </w:t>
      </w:r>
      <w:r w:rsidRPr="007B0F51">
        <w:rPr>
          <w:b/>
          <w:szCs w:val="24"/>
        </w:rPr>
        <w:t>20. 12. 2015</w:t>
      </w:r>
      <w:r w:rsidRPr="007B0F51">
        <w:rPr>
          <w:szCs w:val="24"/>
        </w:rPr>
        <w:t>. Nesplnění této podmínky vrácení nevyčerpané dotace může být důvodem pro neposkytnutí dotace v následujících letech.</w:t>
      </w:r>
    </w:p>
    <w:p w:rsidR="003A13AA" w:rsidRPr="004B53EE" w:rsidRDefault="005E0E84" w:rsidP="004B53EE">
      <w:pPr>
        <w:pStyle w:val="Odstavecseseznamem"/>
        <w:numPr>
          <w:ilvl w:val="1"/>
          <w:numId w:val="3"/>
        </w:numPr>
        <w:tabs>
          <w:tab w:val="clear" w:pos="792"/>
        </w:tabs>
        <w:spacing w:after="200" w:line="276" w:lineRule="auto"/>
        <w:ind w:left="0"/>
        <w:contextualSpacing/>
        <w:rPr>
          <w:szCs w:val="24"/>
        </w:rPr>
      </w:pPr>
      <w:r w:rsidRPr="007B0F51">
        <w:rPr>
          <w:szCs w:val="24"/>
        </w:rPr>
        <w:t xml:space="preserve">Krajský úřad je povinen vrátit ve lhůtě do 30 dnů do státního rozpočtu prostředky, které příslušná právnická nebo fyzická osoba vrátila do rozpočtu kraje jako sankci za porušení rozpočtové kázně podle zvláštního právního předpisu, anebo dotaci, kterou příslušná právnická nebo fyzická osoba vrátila kraji jako nepoužitou.  V případě odvodu sankce za </w:t>
      </w:r>
      <w:r w:rsidRPr="007B0F51">
        <w:rPr>
          <w:szCs w:val="24"/>
        </w:rPr>
        <w:lastRenderedPageBreak/>
        <w:t xml:space="preserve">porušení rozpočtové kázně 30 denní lhůta začíná dnem nabytí právní moci rozhodnutí </w:t>
      </w:r>
      <w:r w:rsidR="007B0F51">
        <w:rPr>
          <w:szCs w:val="24"/>
        </w:rPr>
        <w:br/>
      </w:r>
      <w:r w:rsidRPr="007B0F51">
        <w:rPr>
          <w:szCs w:val="24"/>
        </w:rPr>
        <w:t xml:space="preserve">o uložení této sankce nebo od připsání těchto prostředků na účet, podle toho, která skutečnost nastane později. </w:t>
      </w:r>
    </w:p>
    <w:p w:rsidR="007B0F51" w:rsidRDefault="005E0E84" w:rsidP="00954725">
      <w:pPr>
        <w:pStyle w:val="Odstavecseseznamem"/>
        <w:numPr>
          <w:ilvl w:val="1"/>
          <w:numId w:val="3"/>
        </w:numPr>
        <w:tabs>
          <w:tab w:val="clear" w:pos="792"/>
        </w:tabs>
        <w:spacing w:after="200" w:line="276" w:lineRule="auto"/>
        <w:ind w:left="0"/>
        <w:contextualSpacing/>
        <w:rPr>
          <w:szCs w:val="24"/>
        </w:rPr>
      </w:pPr>
      <w:r w:rsidRPr="007B0F51">
        <w:rPr>
          <w:szCs w:val="24"/>
        </w:rPr>
        <w:t xml:space="preserve">Krajský úřad vyrozumí o provedeném vrácení nevyčerpané dotace avízem ministerstvo (odbor 14 - odbor financování regionálního školství a programového financování a zároveň odbor 15 – odbor hlavního účetního a svodného výkaznictví). Avízo musí obsahovat seznam škol v daném kraji a u každého jednotlivého příjemce musí být uvedeno IČO </w:t>
      </w:r>
      <w:r w:rsidR="007B0F51">
        <w:rPr>
          <w:szCs w:val="24"/>
        </w:rPr>
        <w:br/>
      </w:r>
      <w:r w:rsidRPr="007B0F51">
        <w:rPr>
          <w:szCs w:val="24"/>
        </w:rPr>
        <w:t>a položková struktura vracené dotace. Jako specifický symbol pro vrácenou dotaci se použije přidělený účelový znak dotace.</w:t>
      </w:r>
    </w:p>
    <w:p w:rsidR="005E0E84" w:rsidRPr="007B0F51" w:rsidRDefault="005E0E84" w:rsidP="00954725">
      <w:pPr>
        <w:pStyle w:val="Odstavecseseznamem"/>
        <w:numPr>
          <w:ilvl w:val="1"/>
          <w:numId w:val="3"/>
        </w:numPr>
        <w:tabs>
          <w:tab w:val="clear" w:pos="792"/>
        </w:tabs>
        <w:spacing w:after="200" w:line="276" w:lineRule="auto"/>
        <w:ind w:left="0" w:hanging="567"/>
        <w:contextualSpacing/>
        <w:rPr>
          <w:szCs w:val="24"/>
        </w:rPr>
      </w:pPr>
      <w:r w:rsidRPr="007B0F51">
        <w:rPr>
          <w:szCs w:val="24"/>
        </w:rPr>
        <w:t>Krajské úřady při přidělení dotace uloží právnickým osobám, aby v rámci plnění rozpočtové kázně:</w:t>
      </w:r>
    </w:p>
    <w:p w:rsidR="005E0E84" w:rsidRDefault="005E0E84" w:rsidP="00954725">
      <w:pPr>
        <w:pStyle w:val="Odstavecseseznamem"/>
        <w:numPr>
          <w:ilvl w:val="0"/>
          <w:numId w:val="10"/>
        </w:numPr>
        <w:spacing w:after="200" w:line="276" w:lineRule="auto"/>
        <w:ind w:left="284" w:hanging="284"/>
        <w:contextualSpacing/>
        <w:rPr>
          <w:szCs w:val="24"/>
        </w:rPr>
      </w:pPr>
      <w:r w:rsidRPr="005E0E84">
        <w:rPr>
          <w:szCs w:val="24"/>
        </w:rPr>
        <w:t xml:space="preserve">zaslaly krajskému úřadu závěrečné hodnocení (závěrečnou zprávu) a vyúčtování poskytnuté dotace, </w:t>
      </w:r>
    </w:p>
    <w:p w:rsidR="005E0E84" w:rsidRPr="007B0F51" w:rsidRDefault="005E0E84" w:rsidP="00954725">
      <w:pPr>
        <w:pStyle w:val="Odstavecseseznamem"/>
        <w:numPr>
          <w:ilvl w:val="0"/>
          <w:numId w:val="10"/>
        </w:numPr>
        <w:spacing w:after="200" w:line="276" w:lineRule="auto"/>
        <w:ind w:left="284" w:hanging="284"/>
        <w:contextualSpacing/>
        <w:rPr>
          <w:szCs w:val="24"/>
        </w:rPr>
      </w:pPr>
      <w:r w:rsidRPr="007B0F51">
        <w:rPr>
          <w:szCs w:val="24"/>
        </w:rPr>
        <w:t>odvedly případné vratky přidělené dotace a sankce za porušení rozpočtové kázně</w:t>
      </w:r>
      <w:r w:rsidRPr="007B0F51">
        <w:rPr>
          <w:szCs w:val="24"/>
        </w:rPr>
        <w:br/>
        <w:t>na zvláštní účet kraje, z něhož byla právnickým osobám dotace přidělena.</w:t>
      </w:r>
    </w:p>
    <w:p w:rsidR="005E0E84" w:rsidRPr="007B0F51" w:rsidRDefault="005E0E84" w:rsidP="00954725">
      <w:pPr>
        <w:pStyle w:val="Odstavecseseznamem"/>
        <w:numPr>
          <w:ilvl w:val="1"/>
          <w:numId w:val="3"/>
        </w:numPr>
        <w:tabs>
          <w:tab w:val="clear" w:pos="792"/>
        </w:tabs>
        <w:spacing w:after="200" w:line="276" w:lineRule="auto"/>
        <w:ind w:left="0" w:hanging="567"/>
        <w:contextualSpacing/>
        <w:rPr>
          <w:szCs w:val="24"/>
        </w:rPr>
      </w:pPr>
      <w:r w:rsidRPr="007B0F51">
        <w:rPr>
          <w:szCs w:val="24"/>
        </w:rPr>
        <w:t xml:space="preserve">Porušení rozpočtové kázně může být důvodem pro neposkytnutí dotace právnické osobě v následujících letech. </w:t>
      </w:r>
    </w:p>
    <w:p w:rsidR="005E0E84" w:rsidRPr="007B0F51" w:rsidRDefault="005E0E84" w:rsidP="00954725">
      <w:pPr>
        <w:pStyle w:val="Odstavecseseznamem"/>
        <w:numPr>
          <w:ilvl w:val="1"/>
          <w:numId w:val="3"/>
        </w:numPr>
        <w:tabs>
          <w:tab w:val="clear" w:pos="792"/>
        </w:tabs>
        <w:spacing w:after="200" w:line="276" w:lineRule="auto"/>
        <w:ind w:left="0" w:hanging="567"/>
        <w:contextualSpacing/>
        <w:rPr>
          <w:szCs w:val="24"/>
        </w:rPr>
      </w:pPr>
      <w:r w:rsidRPr="007B0F51">
        <w:rPr>
          <w:szCs w:val="24"/>
        </w:rPr>
        <w:t xml:space="preserve">Krajský úřad zpracuje závěrečnou informaci o použití dotace (závěrečná zpráva) a vyúčtování poskytnuté dotace a zašle ministerstvu (oproti informaci uvedené ve vyhlášení programu čl. 5, bod </w:t>
      </w:r>
      <w:proofErr w:type="gramStart"/>
      <w:r w:rsidRPr="007B0F51">
        <w:rPr>
          <w:szCs w:val="24"/>
        </w:rPr>
        <w:t>2.3. je</w:t>
      </w:r>
      <w:proofErr w:type="gramEnd"/>
      <w:r w:rsidRPr="007B0F51">
        <w:rPr>
          <w:szCs w:val="24"/>
        </w:rPr>
        <w:t xml:space="preserve"> příslušným příjemcem odbor 21 - odbor vzdělávání, oddělení 212 – oddělení prevence a speciálního vzdělávání) spolu se závěrečným hodnocením jednotlivých škol do </w:t>
      </w:r>
      <w:r w:rsidR="007B0F51">
        <w:rPr>
          <w:szCs w:val="24"/>
        </w:rPr>
        <w:br/>
      </w:r>
      <w:r w:rsidRPr="007B0F51">
        <w:rPr>
          <w:b/>
          <w:szCs w:val="24"/>
        </w:rPr>
        <w:t>15. 2. 2016</w:t>
      </w:r>
      <w:r w:rsidRPr="007B0F51">
        <w:rPr>
          <w:szCs w:val="24"/>
        </w:rPr>
        <w:t xml:space="preserve">. </w:t>
      </w:r>
    </w:p>
    <w:p w:rsidR="005E0E84" w:rsidRPr="007B0F51" w:rsidRDefault="005E0E84" w:rsidP="00954725">
      <w:pPr>
        <w:pStyle w:val="Odstavecseseznamem"/>
        <w:numPr>
          <w:ilvl w:val="1"/>
          <w:numId w:val="3"/>
        </w:numPr>
        <w:tabs>
          <w:tab w:val="clear" w:pos="792"/>
        </w:tabs>
        <w:spacing w:after="200" w:line="276" w:lineRule="auto"/>
        <w:ind w:left="0" w:hanging="567"/>
        <w:contextualSpacing/>
        <w:rPr>
          <w:szCs w:val="24"/>
        </w:rPr>
      </w:pPr>
      <w:r w:rsidRPr="007B0F51">
        <w:rPr>
          <w:szCs w:val="24"/>
        </w:rPr>
        <w:t xml:space="preserve">Nedodržení povinností uložených krajskému úřadu tímto rozhodnutím bude považováno za porušení rozpočtové kázně krajským úřadem podle zákona č. 218/2000 Sb. </w:t>
      </w:r>
    </w:p>
    <w:p w:rsidR="005E0E84" w:rsidRPr="00F13F8D" w:rsidRDefault="005E0E84" w:rsidP="00954725">
      <w:pPr>
        <w:shd w:val="clear" w:color="auto" w:fill="FFFFFF"/>
        <w:spacing w:line="276" w:lineRule="auto"/>
        <w:jc w:val="left"/>
        <w:rPr>
          <w:b/>
          <w:szCs w:val="24"/>
        </w:rPr>
      </w:pPr>
      <w:r>
        <w:rPr>
          <w:b/>
          <w:szCs w:val="24"/>
        </w:rPr>
        <w:t>Vypořádání dotace ostatními příjemci</w:t>
      </w:r>
    </w:p>
    <w:p w:rsidR="005944AA" w:rsidRDefault="005944AA" w:rsidP="00954725">
      <w:pPr>
        <w:numPr>
          <w:ilvl w:val="1"/>
          <w:numId w:val="3"/>
        </w:numPr>
        <w:tabs>
          <w:tab w:val="clear" w:pos="792"/>
          <w:tab w:val="left" w:pos="0"/>
          <w:tab w:val="left" w:pos="851"/>
        </w:tabs>
        <w:spacing w:line="276" w:lineRule="auto"/>
        <w:ind w:left="0" w:hanging="567"/>
        <w:rPr>
          <w:szCs w:val="24"/>
        </w:rPr>
      </w:pPr>
      <w:r>
        <w:rPr>
          <w:szCs w:val="24"/>
        </w:rPr>
        <w:t xml:space="preserve">Příjemce je povinen finančně vypořádat poskytnutou dotaci v souladu </w:t>
      </w:r>
      <w:r w:rsidRPr="00F13F8D">
        <w:rPr>
          <w:szCs w:val="24"/>
        </w:rPr>
        <w:t>s vyhláškou č. 52/2008 Sb.,</w:t>
      </w:r>
      <w:r>
        <w:rPr>
          <w:szCs w:val="24"/>
        </w:rPr>
        <w:t xml:space="preserve"> kterou se stanoví zásady a termíny finančního vypořádání vztahů se státním rozpočtem, státními finančními aktivy nebo Národním fondem, a zaslat MŠMT příslušnou příjemcem vyplněnou přílohu uvedené vyhlášky. V případě církevních škol a příspěvkových organizací zaslat odboru hlavního účetního a svodného účetnictví, v případě ostatních příjemců odboru vzdělávání.</w:t>
      </w:r>
    </w:p>
    <w:p w:rsidR="005944AA" w:rsidRDefault="005944AA" w:rsidP="00954725">
      <w:pPr>
        <w:numPr>
          <w:ilvl w:val="1"/>
          <w:numId w:val="3"/>
        </w:numPr>
        <w:spacing w:line="276" w:lineRule="auto"/>
        <w:ind w:left="0" w:hanging="567"/>
        <w:rPr>
          <w:szCs w:val="24"/>
        </w:rPr>
      </w:pPr>
      <w:r>
        <w:rPr>
          <w:szCs w:val="24"/>
        </w:rPr>
        <w:t>Příjemce je oprávněn do zúčtování dotace zahrnou veškeré náklady, které vznikly na daný účel za dané období, na které byla dotace poskytnuta. Nevyčerpané finanční prostředky nemohou být převedeny a dočerpány v následujícím kalendářním roce.</w:t>
      </w:r>
    </w:p>
    <w:p w:rsidR="005944AA" w:rsidRDefault="005944AA" w:rsidP="00954725">
      <w:pPr>
        <w:numPr>
          <w:ilvl w:val="1"/>
          <w:numId w:val="3"/>
        </w:numPr>
        <w:spacing w:line="276" w:lineRule="auto"/>
        <w:ind w:left="0" w:hanging="567"/>
        <w:rPr>
          <w:szCs w:val="24"/>
        </w:rPr>
      </w:pPr>
      <w:r>
        <w:rPr>
          <w:szCs w:val="24"/>
        </w:rPr>
        <w:t>Příjemce je povinen vést účetnictví podle zákona č. 563/1991 Sb., o účetnictví, ve znění pozdějších předpisů a v něm řádně a odděleně sledovat přijaté a použité dotace.</w:t>
      </w:r>
    </w:p>
    <w:p w:rsidR="005944AA" w:rsidRPr="007B0F51" w:rsidRDefault="005E0E84" w:rsidP="00954725">
      <w:pPr>
        <w:numPr>
          <w:ilvl w:val="1"/>
          <w:numId w:val="3"/>
        </w:numPr>
        <w:spacing w:line="276" w:lineRule="auto"/>
        <w:ind w:left="0" w:hanging="567"/>
        <w:rPr>
          <w:szCs w:val="24"/>
        </w:rPr>
      </w:pPr>
      <w:r w:rsidRPr="007B0F51">
        <w:rPr>
          <w:szCs w:val="24"/>
        </w:rPr>
        <w:t xml:space="preserve">Příjemce je povinen předložit v termínu do </w:t>
      </w:r>
      <w:r w:rsidRPr="007B0F51">
        <w:rPr>
          <w:b/>
          <w:szCs w:val="24"/>
        </w:rPr>
        <w:t>15. 2. 2016</w:t>
      </w:r>
      <w:r w:rsidRPr="007B0F51">
        <w:rPr>
          <w:szCs w:val="24"/>
        </w:rPr>
        <w:t xml:space="preserve"> vyúčtování dotace ministerstvu na předepsaných formulářích. Současně s vyúčtováním je příjemce povinen předložit ministerstvu závěrečnou zprávu o realizaci projektu, a to na odbor vzdělávání.</w:t>
      </w:r>
    </w:p>
    <w:p w:rsidR="003A13AA" w:rsidRPr="004B53EE" w:rsidRDefault="005E0E84" w:rsidP="003A13AA">
      <w:pPr>
        <w:numPr>
          <w:ilvl w:val="1"/>
          <w:numId w:val="3"/>
        </w:numPr>
        <w:spacing w:line="276" w:lineRule="auto"/>
        <w:ind w:left="0" w:hanging="567"/>
        <w:rPr>
          <w:szCs w:val="24"/>
        </w:rPr>
      </w:pPr>
      <w:r w:rsidRPr="007B0F51">
        <w:rPr>
          <w:szCs w:val="24"/>
        </w:rPr>
        <w:t xml:space="preserve">Pokud příjemce nepředloží ve stanoveném termínu vyúčtování poskytnuté dotace a finanční vypořádání se státním rozpočtem dle vyhlášky č. 52/2008 Sb., nebo neodvede-li nevyčerpané prostředky z dotace do státního rozpočtu, vztahují se na něj sankce podle příslušných právních </w:t>
      </w:r>
      <w:r w:rsidRPr="007B0F51">
        <w:rPr>
          <w:szCs w:val="24"/>
        </w:rPr>
        <w:lastRenderedPageBreak/>
        <w:t>předpisů. V případě, že požádá o dotaci v následujících obdobích, nemusí být dotace ministerstvem poskytnuta.</w:t>
      </w:r>
    </w:p>
    <w:p w:rsidR="005E0E84" w:rsidRPr="007B0F51" w:rsidRDefault="005E0E84" w:rsidP="00954725">
      <w:pPr>
        <w:numPr>
          <w:ilvl w:val="1"/>
          <w:numId w:val="3"/>
        </w:numPr>
        <w:spacing w:line="276" w:lineRule="auto"/>
        <w:ind w:left="0" w:hanging="567"/>
        <w:rPr>
          <w:szCs w:val="24"/>
        </w:rPr>
      </w:pPr>
      <w:r w:rsidRPr="007B0F51">
        <w:rPr>
          <w:szCs w:val="24"/>
        </w:rPr>
        <w:t>Příjemce je povinen vrátit nevyčerpané prostředky spolu s vyúčtováním dotace nejpozději do 30 dnů od oznámení o odstoupení od projektu nebo jeho ukončení, pokud se projekt neuskuteční nebo je ukončen v průběhu roku.</w:t>
      </w:r>
    </w:p>
    <w:p w:rsidR="005E0E84" w:rsidRPr="007B0F51" w:rsidRDefault="005E0E84" w:rsidP="00954725">
      <w:pPr>
        <w:numPr>
          <w:ilvl w:val="1"/>
          <w:numId w:val="3"/>
        </w:numPr>
        <w:spacing w:line="276" w:lineRule="auto"/>
        <w:ind w:left="0" w:hanging="567"/>
        <w:rPr>
          <w:szCs w:val="24"/>
        </w:rPr>
      </w:pPr>
      <w:r w:rsidRPr="007B0F51">
        <w:rPr>
          <w:szCs w:val="24"/>
        </w:rPr>
        <w:t xml:space="preserve">V případě, že příjemce dotace nevyčerpá celou poskytnutou dotaci, má povinnost </w:t>
      </w:r>
      <w:r w:rsidRPr="007B0F51">
        <w:rPr>
          <w:b/>
          <w:bCs/>
          <w:szCs w:val="24"/>
        </w:rPr>
        <w:t xml:space="preserve">do </w:t>
      </w:r>
      <w:r w:rsidR="007B0F51">
        <w:rPr>
          <w:b/>
          <w:bCs/>
          <w:szCs w:val="24"/>
        </w:rPr>
        <w:br/>
      </w:r>
      <w:r w:rsidRPr="007B0F51">
        <w:rPr>
          <w:b/>
          <w:bCs/>
          <w:szCs w:val="24"/>
        </w:rPr>
        <w:t xml:space="preserve">30. 11. 2015 </w:t>
      </w:r>
      <w:r w:rsidRPr="007B0F51">
        <w:rPr>
          <w:szCs w:val="24"/>
        </w:rPr>
        <w:t>informovat ministerstvo o předpokládané</w:t>
      </w:r>
      <w:r w:rsidR="007B0F51">
        <w:rPr>
          <w:szCs w:val="24"/>
        </w:rPr>
        <w:t xml:space="preserve"> výši prostředků, které nebudou </w:t>
      </w:r>
      <w:r w:rsidRPr="007B0F51">
        <w:rPr>
          <w:szCs w:val="24"/>
        </w:rPr>
        <w:t xml:space="preserve">do </w:t>
      </w:r>
      <w:r w:rsidR="007B0F51">
        <w:rPr>
          <w:szCs w:val="24"/>
        </w:rPr>
        <w:br/>
      </w:r>
      <w:r w:rsidRPr="007B0F51">
        <w:rPr>
          <w:szCs w:val="24"/>
        </w:rPr>
        <w:t xml:space="preserve">31. 12. 2015 vyčerpány. V případě, že výše nevyčerpaných prostředků bude vyšší než 10% poskytnuté dotace, je příjemce povinen odvést finanční prostředky zpět na výdajový účet ministerstva v termínu nejpozději do 20. 12. 2015. Nebude-li dosaženo věcných parametrů projektu uvedených v tomto rozhodnutí nebo nebudou-li přidělené finanční prostředky </w:t>
      </w:r>
      <w:r w:rsidR="003A13AA">
        <w:rPr>
          <w:szCs w:val="24"/>
        </w:rPr>
        <w:t>z</w:t>
      </w:r>
      <w:r w:rsidRPr="007B0F51">
        <w:rPr>
          <w:szCs w:val="24"/>
        </w:rPr>
        <w:t xml:space="preserve"> dotace na dohodnutý účel plně vyčerpány, je příjemce povinen do 31. 12. 2015 odvést finanční prostředky zpět na výdajový účet ministerstva, po 31. 12. 2015 </w:t>
      </w:r>
      <w:r w:rsidR="003A13AA">
        <w:rPr>
          <w:szCs w:val="24"/>
        </w:rPr>
        <w:t xml:space="preserve">na depozitní účet </w:t>
      </w:r>
      <w:r w:rsidR="003534E8">
        <w:rPr>
          <w:szCs w:val="24"/>
        </w:rPr>
        <w:br/>
      </w:r>
      <w:r w:rsidRPr="007B0F51">
        <w:rPr>
          <w:szCs w:val="24"/>
        </w:rPr>
        <w:t xml:space="preserve">č. 6015-821001/0710. Nesplnění podmínky vrácení nevyčerpané dotace může být důvodem pro neposkytnutí finančních prostředků v následujících letech. </w:t>
      </w:r>
      <w:r w:rsidR="009C20A5">
        <w:rPr>
          <w:szCs w:val="24"/>
        </w:rPr>
        <w:t>J</w:t>
      </w:r>
      <w:r w:rsidRPr="007B0F51">
        <w:rPr>
          <w:szCs w:val="24"/>
        </w:rPr>
        <w:t xml:space="preserve">ako specifický symbol </w:t>
      </w:r>
      <w:r w:rsidR="009C20A5">
        <w:rPr>
          <w:szCs w:val="24"/>
        </w:rPr>
        <w:t xml:space="preserve">se uvádí </w:t>
      </w:r>
      <w:r w:rsidRPr="007B0F51">
        <w:rPr>
          <w:szCs w:val="24"/>
        </w:rPr>
        <w:t>číslo daného rozhodnutí o poskytnutí dotace.</w:t>
      </w:r>
    </w:p>
    <w:p w:rsidR="009C20A5" w:rsidRDefault="005E0E84" w:rsidP="00954725">
      <w:pPr>
        <w:numPr>
          <w:ilvl w:val="1"/>
          <w:numId w:val="3"/>
        </w:numPr>
        <w:spacing w:line="276" w:lineRule="auto"/>
        <w:ind w:left="0" w:hanging="567"/>
        <w:rPr>
          <w:szCs w:val="24"/>
        </w:rPr>
      </w:pPr>
      <w:r w:rsidRPr="009C20A5">
        <w:rPr>
          <w:szCs w:val="24"/>
        </w:rPr>
        <w:t xml:space="preserve">O provedení vratky je příjemce povinen vyrozumět avízem ministerstvo, a to odbor financování regionálního školství a programového financování a zároveň odbor hlavního účetního a svodného výkaznictví. </w:t>
      </w:r>
    </w:p>
    <w:p w:rsidR="005E0E84" w:rsidRPr="009C20A5" w:rsidRDefault="005E0E84" w:rsidP="00954725">
      <w:pPr>
        <w:numPr>
          <w:ilvl w:val="1"/>
          <w:numId w:val="3"/>
        </w:numPr>
        <w:spacing w:line="276" w:lineRule="auto"/>
        <w:ind w:left="0" w:hanging="567"/>
        <w:rPr>
          <w:szCs w:val="24"/>
        </w:rPr>
      </w:pPr>
      <w:r w:rsidRPr="009C20A5">
        <w:rPr>
          <w:szCs w:val="24"/>
        </w:rPr>
        <w:t>Příjemce je povinen umožnit pověřeným pracovníkům ministerstva kontrolu realizace projektu a hospodaření s prostředky dotace. V této souvislosti zpřístupní pověřeným pracovníkům ministerstva veškeré potřebné doklady. V případě, že budou při kontrole pověřenými pracovníky ministerstva zjištěny závažné nedostatky při využití dotací příjemcem, je ministerstvo oprávněno neposkytnout dotaci v dalších letech. Řízení o odnětí dotace může být ministerstvem zahájeno, dojde-li po vydání rozhodnutí o posk</w:t>
      </w:r>
      <w:r w:rsidR="007B0F51" w:rsidRPr="009C20A5">
        <w:rPr>
          <w:szCs w:val="24"/>
        </w:rPr>
        <w:t>ytnutí dotace k situaci uveden</w:t>
      </w:r>
      <w:r w:rsidRPr="009C20A5">
        <w:rPr>
          <w:szCs w:val="24"/>
        </w:rPr>
        <w:t xml:space="preserve"> v § 15 odst. 1 písm. a) až f) zákona č. 218/2000 Sb.</w:t>
      </w:r>
    </w:p>
    <w:p w:rsidR="005E0E84" w:rsidRPr="007B0F51" w:rsidRDefault="005E0E84" w:rsidP="00954725">
      <w:pPr>
        <w:numPr>
          <w:ilvl w:val="1"/>
          <w:numId w:val="3"/>
        </w:numPr>
        <w:spacing w:line="276" w:lineRule="auto"/>
        <w:ind w:left="0" w:hanging="567"/>
        <w:rPr>
          <w:szCs w:val="24"/>
        </w:rPr>
      </w:pPr>
      <w:r w:rsidRPr="007B0F51">
        <w:rPr>
          <w:szCs w:val="24"/>
        </w:rPr>
        <w:t xml:space="preserve">Dopustí-li se příjemce dotace jednání uvedeného v § 44 odst. 1 písm. a) až j) zákona </w:t>
      </w:r>
      <w:r w:rsidR="007B0F51">
        <w:rPr>
          <w:szCs w:val="24"/>
        </w:rPr>
        <w:br/>
      </w:r>
      <w:r w:rsidRPr="007B0F51">
        <w:rPr>
          <w:szCs w:val="24"/>
        </w:rPr>
        <w:t xml:space="preserve">č. 218/2000 Sb., bude toto jednání klasifikováno jako porušení rozpočtové kázně </w:t>
      </w:r>
      <w:r w:rsidR="007B0F51">
        <w:rPr>
          <w:szCs w:val="24"/>
        </w:rPr>
        <w:br/>
      </w:r>
      <w:r w:rsidRPr="007B0F51">
        <w:rPr>
          <w:szCs w:val="24"/>
        </w:rPr>
        <w:t xml:space="preserve">a sankcionováno odvodem za porušení rozpočtové kázně ve smyslu § 44a téhož zákona. V případě poskytnutí dotace do rozpočtu kraje, má kraj povinnost finanční prostředky, které byly příjemcem dotace vráceny do rozpočtu kraje jako odvod za porušení rozpočtové kázně, nebo jako nepoužité, vrátit ve lhůtě 30 dnů do státního rozpočtu. V případě odvodu sankce za porušení rozpočtové kázně 30 denní lhůta začíná dnem nabytí právní moci rozhodnutí </w:t>
      </w:r>
      <w:r w:rsidR="007B0F51">
        <w:rPr>
          <w:szCs w:val="24"/>
        </w:rPr>
        <w:br/>
      </w:r>
      <w:r w:rsidRPr="007B0F51">
        <w:rPr>
          <w:szCs w:val="24"/>
        </w:rPr>
        <w:t>o uložení této sankce nebo od připsání těchto prostředků na účet, podle toho, která skutečnost nastane později.</w:t>
      </w:r>
    </w:p>
    <w:p w:rsidR="005E0E84" w:rsidRPr="007B0F51" w:rsidRDefault="005E0E84" w:rsidP="00954725">
      <w:pPr>
        <w:numPr>
          <w:ilvl w:val="1"/>
          <w:numId w:val="3"/>
        </w:numPr>
        <w:spacing w:line="276" w:lineRule="auto"/>
        <w:ind w:left="0" w:hanging="567"/>
        <w:rPr>
          <w:szCs w:val="24"/>
        </w:rPr>
      </w:pPr>
      <w:r w:rsidRPr="007B0F51">
        <w:rPr>
          <w:szCs w:val="24"/>
        </w:rPr>
        <w:t xml:space="preserve">Finanční kontrola se provádí v souladu s příslušnými ustanoveními zákona č. 218/2000 Sb., zákona č. 320/2001 Sb., o finanční kontrole ve veřejné správě a o změně některých zákonů (zákon o finanční kontrole), ve znění pozdějších předpisů, a § 170 písm. a) zákona </w:t>
      </w:r>
      <w:r w:rsidR="007B0F51">
        <w:rPr>
          <w:szCs w:val="24"/>
        </w:rPr>
        <w:br/>
      </w:r>
      <w:r w:rsidRPr="007B0F51">
        <w:rPr>
          <w:szCs w:val="24"/>
        </w:rPr>
        <w:t>č. 561/2004 Sb., o předškolním, základním, středním a vyšším odborném a jiném vzdělávání (školský zákon), ve znění pozdějších předpisů.</w:t>
      </w:r>
    </w:p>
    <w:p w:rsidR="005A0DBA" w:rsidRPr="007B0F51" w:rsidRDefault="005E0E84" w:rsidP="00954725">
      <w:pPr>
        <w:numPr>
          <w:ilvl w:val="1"/>
          <w:numId w:val="3"/>
        </w:numPr>
        <w:spacing w:line="276" w:lineRule="auto"/>
        <w:ind w:left="0" w:hanging="567"/>
        <w:rPr>
          <w:szCs w:val="24"/>
        </w:rPr>
      </w:pPr>
      <w:r w:rsidRPr="007B0F51">
        <w:rPr>
          <w:szCs w:val="24"/>
        </w:rPr>
        <w:t>Příjemce je povinen informovat ministerstvo o provedených kontrolách v oblasti dotací externími kontrolními orgány.</w:t>
      </w:r>
    </w:p>
    <w:tbl>
      <w:tblPr>
        <w:tblW w:w="0" w:type="auto"/>
        <w:tblBorders>
          <w:top w:val="nil"/>
          <w:left w:val="nil"/>
          <w:bottom w:val="nil"/>
          <w:right w:val="nil"/>
        </w:tblBorders>
        <w:tblLayout w:type="fixed"/>
        <w:tblLook w:val="0000" w:firstRow="0" w:lastRow="0" w:firstColumn="0" w:lastColumn="0" w:noHBand="0" w:noVBand="0"/>
      </w:tblPr>
      <w:tblGrid>
        <w:gridCol w:w="10699"/>
      </w:tblGrid>
      <w:tr w:rsidR="005A0DBA" w:rsidRPr="00F13F8D">
        <w:trPr>
          <w:trHeight w:val="177"/>
        </w:trPr>
        <w:tc>
          <w:tcPr>
            <w:tcW w:w="10699" w:type="dxa"/>
          </w:tcPr>
          <w:p w:rsidR="005A0DBA" w:rsidRDefault="005A0DBA" w:rsidP="00DD5B22">
            <w:pPr>
              <w:pStyle w:val="Default"/>
              <w:spacing w:line="276" w:lineRule="auto"/>
              <w:jc w:val="both"/>
              <w:rPr>
                <w:rFonts w:ascii="Times New Roman" w:hAnsi="Times New Roman" w:cs="Times New Roman"/>
              </w:rPr>
            </w:pPr>
          </w:p>
          <w:p w:rsidR="003534E8" w:rsidRDefault="003534E8" w:rsidP="00DD5B22">
            <w:pPr>
              <w:pStyle w:val="Default"/>
              <w:spacing w:line="276" w:lineRule="auto"/>
              <w:jc w:val="both"/>
              <w:rPr>
                <w:rFonts w:ascii="Times New Roman" w:hAnsi="Times New Roman" w:cs="Times New Roman"/>
              </w:rPr>
            </w:pPr>
          </w:p>
          <w:p w:rsidR="003534E8" w:rsidRDefault="003534E8" w:rsidP="00DD5B22">
            <w:pPr>
              <w:pStyle w:val="Default"/>
              <w:spacing w:line="276" w:lineRule="auto"/>
              <w:jc w:val="both"/>
              <w:rPr>
                <w:rFonts w:ascii="Times New Roman" w:hAnsi="Times New Roman" w:cs="Times New Roman"/>
              </w:rPr>
            </w:pPr>
          </w:p>
          <w:p w:rsidR="003534E8" w:rsidRPr="00F13F8D" w:rsidRDefault="003534E8" w:rsidP="00DD5B22">
            <w:pPr>
              <w:pStyle w:val="Default"/>
              <w:spacing w:line="276" w:lineRule="auto"/>
              <w:jc w:val="both"/>
              <w:rPr>
                <w:rFonts w:ascii="Times New Roman" w:hAnsi="Times New Roman" w:cs="Times New Roman"/>
              </w:rPr>
            </w:pPr>
          </w:p>
        </w:tc>
      </w:tr>
    </w:tbl>
    <w:p w:rsidR="007B7AC6" w:rsidRPr="001C305E" w:rsidRDefault="00933441" w:rsidP="007B0F51">
      <w:pPr>
        <w:pStyle w:val="Odstavecseseznamem"/>
        <w:numPr>
          <w:ilvl w:val="0"/>
          <w:numId w:val="3"/>
        </w:numPr>
        <w:spacing w:line="276" w:lineRule="auto"/>
        <w:ind w:left="0" w:hanging="426"/>
        <w:rPr>
          <w:b/>
          <w:szCs w:val="24"/>
        </w:rPr>
      </w:pPr>
      <w:r w:rsidRPr="001C305E">
        <w:rPr>
          <w:b/>
          <w:szCs w:val="24"/>
        </w:rPr>
        <w:lastRenderedPageBreak/>
        <w:t>Na dotaci není právní nárok.</w:t>
      </w:r>
    </w:p>
    <w:p w:rsidR="007B7AC6" w:rsidRPr="001C305E" w:rsidRDefault="007B7AC6" w:rsidP="007B7AC6">
      <w:pPr>
        <w:pStyle w:val="Odstavecseseznamem"/>
        <w:spacing w:line="276" w:lineRule="auto"/>
        <w:ind w:left="0"/>
        <w:rPr>
          <w:b/>
          <w:szCs w:val="24"/>
        </w:rPr>
      </w:pPr>
    </w:p>
    <w:p w:rsidR="00297CF0" w:rsidRPr="001C305E" w:rsidRDefault="00297CF0" w:rsidP="007B0F51">
      <w:pPr>
        <w:pStyle w:val="Odstavecseseznamem"/>
        <w:numPr>
          <w:ilvl w:val="0"/>
          <w:numId w:val="3"/>
        </w:numPr>
        <w:spacing w:line="276" w:lineRule="auto"/>
        <w:ind w:left="0" w:hanging="426"/>
        <w:rPr>
          <w:b/>
          <w:szCs w:val="24"/>
        </w:rPr>
      </w:pPr>
      <w:r w:rsidRPr="001C305E">
        <w:rPr>
          <w:b/>
          <w:szCs w:val="24"/>
        </w:rPr>
        <w:t>Program nabývá účinnosti dnem jeho vyhlášení. </w:t>
      </w:r>
    </w:p>
    <w:p w:rsidR="00297CF0" w:rsidRPr="00F13F8D" w:rsidRDefault="00297CF0" w:rsidP="00DD5B22">
      <w:pPr>
        <w:spacing w:line="276" w:lineRule="auto"/>
        <w:rPr>
          <w:szCs w:val="24"/>
        </w:rPr>
      </w:pPr>
    </w:p>
    <w:p w:rsidR="00B216FB" w:rsidRPr="00F13F8D" w:rsidRDefault="00B216FB" w:rsidP="00DD5B22">
      <w:pPr>
        <w:spacing w:line="276" w:lineRule="auto"/>
        <w:rPr>
          <w:szCs w:val="24"/>
        </w:rPr>
      </w:pPr>
    </w:p>
    <w:p w:rsidR="00CE27B5" w:rsidRPr="00F13F8D" w:rsidRDefault="00CE27B5" w:rsidP="00DD5B22">
      <w:pPr>
        <w:spacing w:line="276" w:lineRule="auto"/>
        <w:rPr>
          <w:szCs w:val="24"/>
        </w:rPr>
      </w:pPr>
    </w:p>
    <w:p w:rsidR="00CE27B5" w:rsidRPr="00F13F8D" w:rsidRDefault="00CE27B5" w:rsidP="00DD5B22">
      <w:pPr>
        <w:spacing w:line="276" w:lineRule="auto"/>
        <w:rPr>
          <w:szCs w:val="24"/>
        </w:rPr>
      </w:pPr>
    </w:p>
    <w:p w:rsidR="00F13F8D" w:rsidRPr="00F13F8D" w:rsidRDefault="00F13F8D" w:rsidP="00DD5B22">
      <w:pPr>
        <w:spacing w:line="276" w:lineRule="auto"/>
        <w:ind w:left="3540" w:firstLine="708"/>
        <w:jc w:val="center"/>
        <w:rPr>
          <w:szCs w:val="24"/>
        </w:rPr>
      </w:pPr>
      <w:r w:rsidRPr="00F13F8D">
        <w:rPr>
          <w:szCs w:val="24"/>
        </w:rPr>
        <w:t>Mgr. Jaroslav Fidrmuc</w:t>
      </w:r>
    </w:p>
    <w:p w:rsidR="00F13F8D" w:rsidRPr="00F13F8D" w:rsidRDefault="00F13F8D" w:rsidP="00DD5B22">
      <w:pPr>
        <w:spacing w:line="276" w:lineRule="auto"/>
        <w:ind w:left="3540" w:firstLine="708"/>
        <w:jc w:val="center"/>
        <w:rPr>
          <w:szCs w:val="24"/>
        </w:rPr>
      </w:pPr>
      <w:r w:rsidRPr="00F13F8D">
        <w:rPr>
          <w:szCs w:val="24"/>
        </w:rPr>
        <w:t xml:space="preserve">náměstek ministra </w:t>
      </w:r>
      <w:r>
        <w:rPr>
          <w:szCs w:val="24"/>
        </w:rPr>
        <w:t xml:space="preserve">školství, mládeže </w:t>
      </w:r>
      <w:r>
        <w:rPr>
          <w:szCs w:val="24"/>
        </w:rPr>
        <w:br/>
        <w:t>a tělovýchovy</w:t>
      </w:r>
    </w:p>
    <w:p w:rsidR="00933441" w:rsidRPr="00F13F8D" w:rsidRDefault="00933441" w:rsidP="00DD5B22">
      <w:pPr>
        <w:spacing w:line="276" w:lineRule="auto"/>
        <w:ind w:hanging="425"/>
        <w:rPr>
          <w:szCs w:val="24"/>
        </w:rPr>
      </w:pPr>
    </w:p>
    <w:p w:rsidR="00CE27B5" w:rsidRPr="00F13F8D" w:rsidRDefault="00CE27B5" w:rsidP="00DD5B22">
      <w:pPr>
        <w:spacing w:line="276" w:lineRule="auto"/>
        <w:rPr>
          <w:b/>
          <w:szCs w:val="24"/>
        </w:rPr>
      </w:pPr>
    </w:p>
    <w:p w:rsidR="00E836E4" w:rsidRDefault="00E836E4" w:rsidP="00DD5B22">
      <w:pPr>
        <w:spacing w:line="276" w:lineRule="auto"/>
        <w:rPr>
          <w:b/>
          <w:szCs w:val="24"/>
        </w:rPr>
      </w:pPr>
    </w:p>
    <w:sectPr w:rsidR="00E836E4" w:rsidSect="005D2A1C">
      <w:headerReference w:type="default" r:id="rId11"/>
      <w:footerReference w:type="default" r:id="rId12"/>
      <w:headerReference w:type="first" r:id="rId13"/>
      <w:footerReference w:type="first" r:id="rId14"/>
      <w:pgSz w:w="11906" w:h="16838"/>
      <w:pgMar w:top="1100" w:right="1418" w:bottom="1134" w:left="1418" w:header="425"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81" w:rsidRDefault="00696A81" w:rsidP="002A6008">
      <w:r>
        <w:separator/>
      </w:r>
    </w:p>
  </w:endnote>
  <w:endnote w:type="continuationSeparator" w:id="0">
    <w:p w:rsidR="00696A81" w:rsidRDefault="00696A81" w:rsidP="002A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4" w:rsidRDefault="00002CF0">
    <w:pPr>
      <w:pStyle w:val="Zpat"/>
      <w:jc w:val="center"/>
      <w:rPr>
        <w:rFonts w:ascii="Times New Roman" w:hAnsi="Times New Roman"/>
        <w:noProof/>
        <w:sz w:val="24"/>
        <w:szCs w:val="24"/>
      </w:rPr>
    </w:pPr>
    <w:r w:rsidRPr="00FD2CF7">
      <w:rPr>
        <w:rFonts w:ascii="Times New Roman" w:hAnsi="Times New Roman"/>
        <w:sz w:val="24"/>
        <w:szCs w:val="24"/>
      </w:rPr>
      <w:fldChar w:fldCharType="begin"/>
    </w:r>
    <w:r w:rsidR="00D379F1" w:rsidRPr="00FD2CF7">
      <w:rPr>
        <w:rFonts w:ascii="Times New Roman" w:hAnsi="Times New Roman"/>
        <w:sz w:val="24"/>
        <w:szCs w:val="24"/>
      </w:rPr>
      <w:instrText xml:space="preserve"> PAGE   \* MERGEFORMAT </w:instrText>
    </w:r>
    <w:r w:rsidRPr="00FD2CF7">
      <w:rPr>
        <w:rFonts w:ascii="Times New Roman" w:hAnsi="Times New Roman"/>
        <w:sz w:val="24"/>
        <w:szCs w:val="24"/>
      </w:rPr>
      <w:fldChar w:fldCharType="separate"/>
    </w:r>
    <w:r w:rsidR="00850101">
      <w:rPr>
        <w:rFonts w:ascii="Times New Roman" w:hAnsi="Times New Roman"/>
        <w:noProof/>
        <w:sz w:val="24"/>
        <w:szCs w:val="24"/>
      </w:rPr>
      <w:t>1</w:t>
    </w:r>
    <w:r w:rsidRPr="00FD2CF7">
      <w:rPr>
        <w:rFonts w:ascii="Times New Roman" w:hAnsi="Times New Roman"/>
        <w:noProof/>
        <w:sz w:val="24"/>
        <w:szCs w:val="24"/>
      </w:rPr>
      <w:fldChar w:fldCharType="end"/>
    </w:r>
    <w:r w:rsidR="003534E8">
      <w:rPr>
        <w:rFonts w:ascii="Times New Roman" w:hAnsi="Times New Roman"/>
        <w:noProof/>
        <w:sz w:val="24"/>
        <w:szCs w:val="24"/>
      </w:rPr>
      <w:t>/7</w:t>
    </w:r>
  </w:p>
  <w:p w:rsidR="003534E8" w:rsidRPr="00FD2CF7" w:rsidRDefault="003534E8">
    <w:pPr>
      <w:pStyle w:val="Zpat"/>
      <w:jc w:val="center"/>
      <w:rPr>
        <w:rFonts w:ascii="Times New Roman" w:hAnsi="Times New Roman"/>
        <w:sz w:val="24"/>
        <w:szCs w:val="24"/>
      </w:rPr>
    </w:pPr>
  </w:p>
  <w:p w:rsidR="00787B24" w:rsidRPr="00FA4EA9" w:rsidRDefault="00787B24" w:rsidP="00A560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4" w:rsidRPr="005A6683" w:rsidRDefault="00787B24" w:rsidP="00A560CA">
    <w:pPr>
      <w:tabs>
        <w:tab w:val="left" w:pos="1134"/>
      </w:tabs>
      <w:autoSpaceDE w:val="0"/>
      <w:autoSpaceDN w:val="0"/>
      <w:adjustRightInd w:val="0"/>
      <w:rPr>
        <w:b/>
        <w:i/>
      </w:rPr>
    </w:pPr>
    <w:r>
      <w:t>Předkládá:</w:t>
    </w:r>
    <w:r>
      <w:tab/>
    </w:r>
    <w:r>
      <w:rPr>
        <w:b/>
        <w:i/>
      </w:rPr>
      <w:t xml:space="preserve">RNDr. Jindřich </w:t>
    </w:r>
    <w:proofErr w:type="spellStart"/>
    <w:r>
      <w:rPr>
        <w:b/>
        <w:i/>
      </w:rPr>
      <w:t>Kitzberger</w:t>
    </w:r>
    <w:proofErr w:type="spellEnd"/>
    <w:r>
      <w:rPr>
        <w:b/>
        <w:i/>
      </w:rPr>
      <w:t>, náměstek ministra skupiny II</w:t>
    </w:r>
  </w:p>
  <w:p w:rsidR="00787B24" w:rsidRPr="005A6683" w:rsidRDefault="00787B24" w:rsidP="00A560CA">
    <w:pPr>
      <w:tabs>
        <w:tab w:val="left" w:pos="1134"/>
      </w:tabs>
      <w:autoSpaceDE w:val="0"/>
      <w:autoSpaceDN w:val="0"/>
      <w:adjustRightInd w:val="0"/>
      <w:rPr>
        <w:b/>
        <w:i/>
      </w:rPr>
    </w:pPr>
    <w:r>
      <w:t>Odpovídá:</w:t>
    </w:r>
    <w:r>
      <w:tab/>
    </w:r>
    <w:r w:rsidRPr="005A6683">
      <w:rPr>
        <w:b/>
        <w:i/>
      </w:rPr>
      <w:t xml:space="preserve">Ing. Vlastimil </w:t>
    </w:r>
    <w:proofErr w:type="spellStart"/>
    <w:r w:rsidRPr="005A6683">
      <w:rPr>
        <w:b/>
        <w:i/>
      </w:rPr>
      <w:t>Finke</w:t>
    </w:r>
    <w:proofErr w:type="spellEnd"/>
    <w:r w:rsidRPr="005A6683">
      <w:rPr>
        <w:b/>
        <w:i/>
      </w:rPr>
      <w:t>, ředitel odboru 26</w:t>
    </w:r>
  </w:p>
  <w:p w:rsidR="00787B24" w:rsidRDefault="00787B24" w:rsidP="00A560CA">
    <w:pPr>
      <w:tabs>
        <w:tab w:val="left" w:pos="1134"/>
      </w:tabs>
      <w:autoSpaceDE w:val="0"/>
      <w:autoSpaceDN w:val="0"/>
      <w:adjustRightInd w:val="0"/>
      <w:rPr>
        <w:i/>
      </w:rPr>
    </w:pPr>
    <w:r>
      <w:t>Zpracoval:</w:t>
    </w:r>
    <w:r>
      <w:tab/>
    </w:r>
    <w:r>
      <w:rPr>
        <w:i/>
      </w:rPr>
      <w:t>Ing. Jana Řehořková, referentka úseku 26/1</w:t>
    </w:r>
  </w:p>
  <w:p w:rsidR="00787B24" w:rsidRPr="005A6683" w:rsidRDefault="00787B24" w:rsidP="00A560CA">
    <w:pPr>
      <w:tabs>
        <w:tab w:val="left" w:pos="1134"/>
      </w:tabs>
      <w:autoSpaceDE w:val="0"/>
      <w:autoSpaceDN w:val="0"/>
      <w:adjustRightInd w:val="0"/>
      <w:rPr>
        <w:i/>
      </w:rPr>
    </w:pPr>
    <w:r>
      <w:rPr>
        <w:i/>
      </w:rPr>
      <w:tab/>
      <w:t>Ing. Mária Vondrová, referentka odd. 260</w:t>
    </w:r>
  </w:p>
  <w:p w:rsidR="00787B24" w:rsidRDefault="00787B24">
    <w:pPr>
      <w:pStyle w:val="Zpat"/>
      <w:jc w:val="center"/>
    </w:pPr>
  </w:p>
  <w:p w:rsidR="00787B24" w:rsidRDefault="00787B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81" w:rsidRDefault="00696A81" w:rsidP="002A6008">
      <w:r>
        <w:separator/>
      </w:r>
    </w:p>
  </w:footnote>
  <w:footnote w:type="continuationSeparator" w:id="0">
    <w:p w:rsidR="00696A81" w:rsidRDefault="00696A81" w:rsidP="002A6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EE" w:rsidRDefault="004B53EE" w:rsidP="00F13F8D">
    <w:pPr>
      <w:pStyle w:val="Zhlav"/>
      <w:rPr>
        <w:sz w:val="24"/>
        <w:szCs w:val="24"/>
      </w:rPr>
    </w:pPr>
  </w:p>
  <w:p w:rsidR="00787B24" w:rsidRPr="00F13F8D" w:rsidRDefault="00F13F8D" w:rsidP="00F13F8D">
    <w:pPr>
      <w:pStyle w:val="Zhlav"/>
      <w:rPr>
        <w:sz w:val="24"/>
        <w:szCs w:val="24"/>
      </w:rPr>
    </w:pPr>
    <w:r w:rsidRPr="00F13F8D">
      <w:rPr>
        <w:sz w:val="24"/>
        <w:szCs w:val="24"/>
      </w:rPr>
      <w:t>Č</w:t>
    </w:r>
    <w:r w:rsidR="004516F5" w:rsidRPr="00F13F8D">
      <w:rPr>
        <w:sz w:val="24"/>
        <w:szCs w:val="24"/>
      </w:rPr>
      <w:t>j.</w:t>
    </w:r>
    <w:r w:rsidRPr="00F13F8D">
      <w:rPr>
        <w:sz w:val="24"/>
        <w:szCs w:val="24"/>
      </w:rPr>
      <w:t xml:space="preserve">: </w:t>
    </w:r>
    <w:r w:rsidR="004516F5" w:rsidRPr="00F13F8D">
      <w:rPr>
        <w:sz w:val="24"/>
        <w:szCs w:val="24"/>
      </w:rPr>
      <w:t xml:space="preserve"> MSMT-1688/2015-1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4" w:rsidRPr="00EC4B53" w:rsidRDefault="00787B24" w:rsidP="00A560CA">
    <w:pPr>
      <w:pStyle w:val="Zhlav"/>
      <w:tabs>
        <w:tab w:val="clear" w:pos="4536"/>
        <w:tab w:val="clear" w:pos="9072"/>
      </w:tabs>
      <w:ind w:right="-1"/>
      <w:jc w:val="center"/>
      <w:rPr>
        <w:i/>
        <w:color w:val="000000"/>
        <w:sz w:val="22"/>
        <w:szCs w:val="22"/>
      </w:rPr>
    </w:pPr>
    <w:r>
      <w:rPr>
        <w:i/>
        <w:color w:val="000000"/>
        <w:sz w:val="22"/>
        <w:szCs w:val="22"/>
      </w:rPr>
      <w:t>Materiál</w:t>
    </w:r>
    <w:r w:rsidRPr="00501005">
      <w:rPr>
        <w:i/>
        <w:color w:val="000000"/>
        <w:sz w:val="22"/>
        <w:szCs w:val="22"/>
      </w:rPr>
      <w:t xml:space="preserve"> </w:t>
    </w:r>
    <w:r>
      <w:rPr>
        <w:i/>
        <w:color w:val="000000"/>
        <w:sz w:val="22"/>
        <w:szCs w:val="22"/>
      </w:rPr>
      <w:t>čj.24 130/2008 pro jednání</w:t>
    </w:r>
    <w:r w:rsidRPr="00EC4B53">
      <w:rPr>
        <w:i/>
        <w:color w:val="000000"/>
        <w:sz w:val="22"/>
        <w:szCs w:val="22"/>
      </w:rPr>
      <w:t xml:space="preserve"> </w:t>
    </w:r>
    <w:r>
      <w:rPr>
        <w:i/>
        <w:color w:val="000000"/>
        <w:sz w:val="22"/>
        <w:szCs w:val="22"/>
      </w:rPr>
      <w:t>porady vedení</w:t>
    </w:r>
    <w:r w:rsidRPr="00EC4B53">
      <w:rPr>
        <w:i/>
        <w:color w:val="000000"/>
        <w:sz w:val="22"/>
        <w:szCs w:val="22"/>
      </w:rPr>
      <w:t xml:space="preserve"> </w:t>
    </w:r>
  </w:p>
  <w:p w:rsidR="00787B24" w:rsidRPr="00597F99" w:rsidRDefault="00787B24" w:rsidP="00A560CA">
    <w:pPr>
      <w:pStyle w:val="Zhlav"/>
      <w:pBdr>
        <w:bottom w:val="single" w:sz="4" w:space="1" w:color="auto"/>
      </w:pBdr>
      <w:jc w:val="center"/>
    </w:pPr>
    <w:r w:rsidRPr="00EC4B53">
      <w:rPr>
        <w:i/>
        <w:color w:val="000000"/>
        <w:sz w:val="22"/>
        <w:szCs w:val="22"/>
      </w:rPr>
      <w:t>zpracoval odbor 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4C5"/>
    <w:multiLevelType w:val="hybridMultilevel"/>
    <w:tmpl w:val="271A68A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1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541224"/>
    <w:multiLevelType w:val="hybridMultilevel"/>
    <w:tmpl w:val="EBAA7D26"/>
    <w:lvl w:ilvl="0" w:tplc="6D5608B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
    <w:nsid w:val="2E8A279B"/>
    <w:multiLevelType w:val="hybridMultilevel"/>
    <w:tmpl w:val="AC223506"/>
    <w:lvl w:ilvl="0" w:tplc="EC60BA60">
      <w:numFmt w:val="bullet"/>
      <w:lvlText w:val="–"/>
      <w:lvlJc w:val="left"/>
      <w:pPr>
        <w:tabs>
          <w:tab w:val="num" w:pos="750"/>
        </w:tabs>
        <w:ind w:left="750" w:hanging="390"/>
      </w:pPr>
      <w:rPr>
        <w:rFonts w:ascii="Times New Roman" w:eastAsia="Times New Roman" w:hAnsi="Times New Roman" w:cs="Times New Roman" w:hint="default"/>
        <w:sz w:val="25"/>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F04790C"/>
    <w:multiLevelType w:val="multilevel"/>
    <w:tmpl w:val="57885C28"/>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417D36"/>
    <w:multiLevelType w:val="multilevel"/>
    <w:tmpl w:val="27A6792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4775261"/>
    <w:multiLevelType w:val="multilevel"/>
    <w:tmpl w:val="04050025"/>
    <w:lvl w:ilvl="0">
      <w:start w:val="1"/>
      <w:numFmt w:val="decimal"/>
      <w:pStyle w:val="Nadpis1"/>
      <w:lvlText w:val="%1"/>
      <w:lvlJc w:val="left"/>
      <w:pPr>
        <w:tabs>
          <w:tab w:val="num" w:pos="432"/>
        </w:tabs>
        <w:ind w:left="432" w:hanging="432"/>
      </w:pPr>
      <w:rPr>
        <w:rFonts w:hint="default"/>
        <w:b/>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nsid w:val="659F4645"/>
    <w:multiLevelType w:val="multilevel"/>
    <w:tmpl w:val="168AF36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D3F60F4"/>
    <w:multiLevelType w:val="hybridMultilevel"/>
    <w:tmpl w:val="3F5C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8B4CFC"/>
    <w:multiLevelType w:val="hybridMultilevel"/>
    <w:tmpl w:val="08A400E2"/>
    <w:lvl w:ilvl="0" w:tplc="42A66794">
      <w:start w:val="2"/>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nsid w:val="6FE04329"/>
    <w:multiLevelType w:val="multilevel"/>
    <w:tmpl w:val="57885C28"/>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6"/>
  </w:num>
  <w:num w:numId="3">
    <w:abstractNumId w:val="5"/>
  </w:num>
  <w:num w:numId="4">
    <w:abstractNumId w:val="3"/>
  </w:num>
  <w:num w:numId="5">
    <w:abstractNumId w:val="1"/>
  </w:num>
  <w:num w:numId="6">
    <w:abstractNumId w:val="7"/>
  </w:num>
  <w:num w:numId="7">
    <w:abstractNumId w:val="4"/>
  </w:num>
  <w:num w:numId="8">
    <w:abstractNumId w:val="10"/>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41"/>
    <w:rsid w:val="00002CF0"/>
    <w:rsid w:val="000168E8"/>
    <w:rsid w:val="00026CFB"/>
    <w:rsid w:val="000277AF"/>
    <w:rsid w:val="00036A5D"/>
    <w:rsid w:val="00041C07"/>
    <w:rsid w:val="0009022E"/>
    <w:rsid w:val="000B2C66"/>
    <w:rsid w:val="000C4C1E"/>
    <w:rsid w:val="000D0FE0"/>
    <w:rsid w:val="000E2E28"/>
    <w:rsid w:val="000F6E81"/>
    <w:rsid w:val="001005B8"/>
    <w:rsid w:val="00103AEE"/>
    <w:rsid w:val="0010503C"/>
    <w:rsid w:val="00144826"/>
    <w:rsid w:val="00152D4B"/>
    <w:rsid w:val="0015454C"/>
    <w:rsid w:val="001841FD"/>
    <w:rsid w:val="00194161"/>
    <w:rsid w:val="001C305E"/>
    <w:rsid w:val="001C3EA4"/>
    <w:rsid w:val="001E608B"/>
    <w:rsid w:val="001F09BA"/>
    <w:rsid w:val="001F3159"/>
    <w:rsid w:val="001F5604"/>
    <w:rsid w:val="001F7141"/>
    <w:rsid w:val="001F7E1F"/>
    <w:rsid w:val="0025265A"/>
    <w:rsid w:val="002642F4"/>
    <w:rsid w:val="00297CF0"/>
    <w:rsid w:val="002A386A"/>
    <w:rsid w:val="002A6008"/>
    <w:rsid w:val="002B47E1"/>
    <w:rsid w:val="002B7C09"/>
    <w:rsid w:val="002C5E11"/>
    <w:rsid w:val="002C6209"/>
    <w:rsid w:val="002D17CC"/>
    <w:rsid w:val="002E57BE"/>
    <w:rsid w:val="00306D4F"/>
    <w:rsid w:val="0032114E"/>
    <w:rsid w:val="003320D9"/>
    <w:rsid w:val="003439FF"/>
    <w:rsid w:val="003534E8"/>
    <w:rsid w:val="003613EC"/>
    <w:rsid w:val="00363F9D"/>
    <w:rsid w:val="003749CB"/>
    <w:rsid w:val="00381DAE"/>
    <w:rsid w:val="00384893"/>
    <w:rsid w:val="00390E54"/>
    <w:rsid w:val="003A13AA"/>
    <w:rsid w:val="003B2600"/>
    <w:rsid w:val="003D7AAD"/>
    <w:rsid w:val="004005A7"/>
    <w:rsid w:val="004177FB"/>
    <w:rsid w:val="00417D3B"/>
    <w:rsid w:val="00423EED"/>
    <w:rsid w:val="00427D07"/>
    <w:rsid w:val="00440E6B"/>
    <w:rsid w:val="004516F5"/>
    <w:rsid w:val="0046232D"/>
    <w:rsid w:val="00471B1D"/>
    <w:rsid w:val="00471FB1"/>
    <w:rsid w:val="0049266F"/>
    <w:rsid w:val="004B2E18"/>
    <w:rsid w:val="004B53EE"/>
    <w:rsid w:val="004B5AE8"/>
    <w:rsid w:val="004C59FD"/>
    <w:rsid w:val="004E1EA0"/>
    <w:rsid w:val="00513342"/>
    <w:rsid w:val="00517AC1"/>
    <w:rsid w:val="00527F74"/>
    <w:rsid w:val="005544BD"/>
    <w:rsid w:val="00560F2A"/>
    <w:rsid w:val="00583C99"/>
    <w:rsid w:val="005944AA"/>
    <w:rsid w:val="005A0DBA"/>
    <w:rsid w:val="005B4985"/>
    <w:rsid w:val="005B7649"/>
    <w:rsid w:val="005C3607"/>
    <w:rsid w:val="005C627B"/>
    <w:rsid w:val="005D2A1C"/>
    <w:rsid w:val="005E0E84"/>
    <w:rsid w:val="005F409F"/>
    <w:rsid w:val="00610B07"/>
    <w:rsid w:val="006251EF"/>
    <w:rsid w:val="006325C9"/>
    <w:rsid w:val="00643D81"/>
    <w:rsid w:val="0065779A"/>
    <w:rsid w:val="00673FA0"/>
    <w:rsid w:val="006812E8"/>
    <w:rsid w:val="0069198E"/>
    <w:rsid w:val="00696A81"/>
    <w:rsid w:val="006C14FE"/>
    <w:rsid w:val="006E36D5"/>
    <w:rsid w:val="0070038B"/>
    <w:rsid w:val="00705A7E"/>
    <w:rsid w:val="0072237C"/>
    <w:rsid w:val="0072488C"/>
    <w:rsid w:val="00726BC5"/>
    <w:rsid w:val="00742062"/>
    <w:rsid w:val="00742A08"/>
    <w:rsid w:val="007873DA"/>
    <w:rsid w:val="00787B24"/>
    <w:rsid w:val="00793035"/>
    <w:rsid w:val="007B0F51"/>
    <w:rsid w:val="007B25C2"/>
    <w:rsid w:val="007B2605"/>
    <w:rsid w:val="007B3998"/>
    <w:rsid w:val="007B52D7"/>
    <w:rsid w:val="007B7AC6"/>
    <w:rsid w:val="007C1E3E"/>
    <w:rsid w:val="007E4C31"/>
    <w:rsid w:val="00820691"/>
    <w:rsid w:val="0082089F"/>
    <w:rsid w:val="00833A7E"/>
    <w:rsid w:val="00844AA8"/>
    <w:rsid w:val="00845E7F"/>
    <w:rsid w:val="00850101"/>
    <w:rsid w:val="008870BC"/>
    <w:rsid w:val="008B7C5A"/>
    <w:rsid w:val="008C3DB9"/>
    <w:rsid w:val="008C4D5B"/>
    <w:rsid w:val="008E5AB6"/>
    <w:rsid w:val="009256E8"/>
    <w:rsid w:val="00932632"/>
    <w:rsid w:val="00933441"/>
    <w:rsid w:val="00937EB4"/>
    <w:rsid w:val="00940FB1"/>
    <w:rsid w:val="00945C6F"/>
    <w:rsid w:val="00951DA5"/>
    <w:rsid w:val="00954725"/>
    <w:rsid w:val="009550C4"/>
    <w:rsid w:val="0097130D"/>
    <w:rsid w:val="00971847"/>
    <w:rsid w:val="009B769E"/>
    <w:rsid w:val="009C20A5"/>
    <w:rsid w:val="009D5361"/>
    <w:rsid w:val="009E3566"/>
    <w:rsid w:val="009E42A8"/>
    <w:rsid w:val="009F1B0E"/>
    <w:rsid w:val="00A106F4"/>
    <w:rsid w:val="00A23D39"/>
    <w:rsid w:val="00A24745"/>
    <w:rsid w:val="00A560CA"/>
    <w:rsid w:val="00A57547"/>
    <w:rsid w:val="00A77A00"/>
    <w:rsid w:val="00A839BE"/>
    <w:rsid w:val="00A922D8"/>
    <w:rsid w:val="00AB05CB"/>
    <w:rsid w:val="00AB1B7A"/>
    <w:rsid w:val="00AB30FC"/>
    <w:rsid w:val="00AB3ECF"/>
    <w:rsid w:val="00AC2178"/>
    <w:rsid w:val="00AD413D"/>
    <w:rsid w:val="00AE45B6"/>
    <w:rsid w:val="00AF4046"/>
    <w:rsid w:val="00B07DAE"/>
    <w:rsid w:val="00B216FB"/>
    <w:rsid w:val="00B26766"/>
    <w:rsid w:val="00B345FC"/>
    <w:rsid w:val="00B43D57"/>
    <w:rsid w:val="00B7385A"/>
    <w:rsid w:val="00BA7C64"/>
    <w:rsid w:val="00BC3B65"/>
    <w:rsid w:val="00BC6729"/>
    <w:rsid w:val="00BD0464"/>
    <w:rsid w:val="00BF1EF2"/>
    <w:rsid w:val="00BF7B68"/>
    <w:rsid w:val="00C02E81"/>
    <w:rsid w:val="00C260CC"/>
    <w:rsid w:val="00C303CF"/>
    <w:rsid w:val="00C43683"/>
    <w:rsid w:val="00C45346"/>
    <w:rsid w:val="00C65863"/>
    <w:rsid w:val="00C82E98"/>
    <w:rsid w:val="00C83741"/>
    <w:rsid w:val="00CA246A"/>
    <w:rsid w:val="00CA5DCA"/>
    <w:rsid w:val="00CB377A"/>
    <w:rsid w:val="00CD4AF4"/>
    <w:rsid w:val="00CE27B5"/>
    <w:rsid w:val="00D02B2B"/>
    <w:rsid w:val="00D17855"/>
    <w:rsid w:val="00D27C45"/>
    <w:rsid w:val="00D379F1"/>
    <w:rsid w:val="00D41D12"/>
    <w:rsid w:val="00D50990"/>
    <w:rsid w:val="00D757EE"/>
    <w:rsid w:val="00D851E0"/>
    <w:rsid w:val="00D92F06"/>
    <w:rsid w:val="00DA14E5"/>
    <w:rsid w:val="00DB14A8"/>
    <w:rsid w:val="00DC5E74"/>
    <w:rsid w:val="00DD5B22"/>
    <w:rsid w:val="00DF48B2"/>
    <w:rsid w:val="00DF732C"/>
    <w:rsid w:val="00E35BE3"/>
    <w:rsid w:val="00E4214D"/>
    <w:rsid w:val="00E5016C"/>
    <w:rsid w:val="00E57182"/>
    <w:rsid w:val="00E67221"/>
    <w:rsid w:val="00E67361"/>
    <w:rsid w:val="00E76FB4"/>
    <w:rsid w:val="00E80306"/>
    <w:rsid w:val="00E80DC6"/>
    <w:rsid w:val="00E836E4"/>
    <w:rsid w:val="00EA033E"/>
    <w:rsid w:val="00EA282A"/>
    <w:rsid w:val="00EA350B"/>
    <w:rsid w:val="00EA6EC7"/>
    <w:rsid w:val="00EB3F52"/>
    <w:rsid w:val="00EC058A"/>
    <w:rsid w:val="00EF4DEC"/>
    <w:rsid w:val="00F00783"/>
    <w:rsid w:val="00F12038"/>
    <w:rsid w:val="00F13F8D"/>
    <w:rsid w:val="00F172BA"/>
    <w:rsid w:val="00F3272A"/>
    <w:rsid w:val="00F432CA"/>
    <w:rsid w:val="00F43EC2"/>
    <w:rsid w:val="00F46186"/>
    <w:rsid w:val="00F52542"/>
    <w:rsid w:val="00F62290"/>
    <w:rsid w:val="00F70B06"/>
    <w:rsid w:val="00F70B30"/>
    <w:rsid w:val="00F753F3"/>
    <w:rsid w:val="00F81C0E"/>
    <w:rsid w:val="00F84280"/>
    <w:rsid w:val="00F95C37"/>
    <w:rsid w:val="00FA0EA4"/>
    <w:rsid w:val="00FC3282"/>
    <w:rsid w:val="00FD2CF7"/>
    <w:rsid w:val="00FE6791"/>
    <w:rsid w:val="00FF34BC"/>
    <w:rsid w:val="00FF5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441"/>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33441"/>
    <w:pPr>
      <w:keepNext/>
      <w:numPr>
        <w:numId w:val="2"/>
      </w:numPr>
      <w:outlineLvl w:val="0"/>
    </w:pPr>
  </w:style>
  <w:style w:type="paragraph" w:styleId="Nadpis2">
    <w:name w:val="heading 2"/>
    <w:basedOn w:val="Normln"/>
    <w:next w:val="Normln"/>
    <w:link w:val="Nadpis2Char"/>
    <w:uiPriority w:val="9"/>
    <w:qFormat/>
    <w:rsid w:val="00933441"/>
    <w:pPr>
      <w:keepNext/>
      <w:numPr>
        <w:ilvl w:val="1"/>
        <w:numId w:val="2"/>
      </w:numPr>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933441"/>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933441"/>
    <w:pPr>
      <w:keepNext/>
      <w:numPr>
        <w:ilvl w:val="3"/>
        <w:numId w:val="2"/>
      </w:numPr>
      <w:spacing w:before="240" w:after="60"/>
      <w:outlineLvl w:val="3"/>
    </w:pPr>
    <w:rPr>
      <w:b/>
      <w:bCs/>
      <w:sz w:val="28"/>
      <w:szCs w:val="28"/>
    </w:rPr>
  </w:style>
  <w:style w:type="paragraph" w:styleId="Nadpis5">
    <w:name w:val="heading 5"/>
    <w:basedOn w:val="Normln"/>
    <w:next w:val="Normln"/>
    <w:link w:val="Nadpis5Char"/>
    <w:qFormat/>
    <w:rsid w:val="00933441"/>
    <w:pPr>
      <w:numPr>
        <w:ilvl w:val="4"/>
        <w:numId w:val="2"/>
      </w:numPr>
      <w:spacing w:before="240" w:after="60"/>
      <w:outlineLvl w:val="4"/>
    </w:pPr>
    <w:rPr>
      <w:b/>
      <w:bCs/>
      <w:i/>
      <w:iCs/>
      <w:sz w:val="26"/>
      <w:szCs w:val="26"/>
    </w:rPr>
  </w:style>
  <w:style w:type="paragraph" w:styleId="Nadpis6">
    <w:name w:val="heading 6"/>
    <w:basedOn w:val="Normln"/>
    <w:next w:val="Normln"/>
    <w:link w:val="Nadpis6Char"/>
    <w:qFormat/>
    <w:rsid w:val="00933441"/>
    <w:pPr>
      <w:numPr>
        <w:ilvl w:val="5"/>
        <w:numId w:val="2"/>
      </w:numPr>
      <w:spacing w:before="240" w:after="60"/>
      <w:outlineLvl w:val="5"/>
    </w:pPr>
    <w:rPr>
      <w:b/>
      <w:bCs/>
      <w:sz w:val="22"/>
      <w:szCs w:val="22"/>
    </w:rPr>
  </w:style>
  <w:style w:type="paragraph" w:styleId="Nadpis7">
    <w:name w:val="heading 7"/>
    <w:basedOn w:val="Normln"/>
    <w:next w:val="Normln"/>
    <w:link w:val="Nadpis7Char"/>
    <w:qFormat/>
    <w:rsid w:val="00933441"/>
    <w:pPr>
      <w:numPr>
        <w:ilvl w:val="6"/>
        <w:numId w:val="2"/>
      </w:numPr>
      <w:spacing w:before="240" w:after="60"/>
      <w:outlineLvl w:val="6"/>
    </w:pPr>
    <w:rPr>
      <w:szCs w:val="24"/>
    </w:rPr>
  </w:style>
  <w:style w:type="paragraph" w:styleId="Nadpis8">
    <w:name w:val="heading 8"/>
    <w:basedOn w:val="Normln"/>
    <w:next w:val="Normln"/>
    <w:link w:val="Nadpis8Char"/>
    <w:qFormat/>
    <w:rsid w:val="00933441"/>
    <w:pPr>
      <w:numPr>
        <w:ilvl w:val="7"/>
        <w:numId w:val="2"/>
      </w:numPr>
      <w:spacing w:before="240" w:after="60"/>
      <w:outlineLvl w:val="7"/>
    </w:pPr>
    <w:rPr>
      <w:i/>
      <w:iCs/>
      <w:szCs w:val="24"/>
    </w:rPr>
  </w:style>
  <w:style w:type="paragraph" w:styleId="Nadpis9">
    <w:name w:val="heading 9"/>
    <w:basedOn w:val="Normln"/>
    <w:next w:val="Normln"/>
    <w:link w:val="Nadpis9Char"/>
    <w:qFormat/>
    <w:rsid w:val="00933441"/>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344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rsid w:val="00933441"/>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933441"/>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3344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3344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3344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3344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3344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33441"/>
    <w:rPr>
      <w:rFonts w:ascii="Arial" w:eastAsia="Times New Roman" w:hAnsi="Arial" w:cs="Arial"/>
      <w:lang w:eastAsia="cs-CZ"/>
    </w:rPr>
  </w:style>
  <w:style w:type="paragraph" w:styleId="Zpat">
    <w:name w:val="footer"/>
    <w:basedOn w:val="Normln"/>
    <w:link w:val="ZpatChar"/>
    <w:uiPriority w:val="99"/>
    <w:rsid w:val="00933441"/>
    <w:pPr>
      <w:tabs>
        <w:tab w:val="center" w:pos="4536"/>
        <w:tab w:val="right" w:pos="9072"/>
      </w:tabs>
      <w:spacing w:after="120"/>
      <w:ind w:firstLine="284"/>
    </w:pPr>
    <w:rPr>
      <w:rFonts w:ascii="Arial" w:hAnsi="Arial"/>
      <w:sz w:val="22"/>
    </w:rPr>
  </w:style>
  <w:style w:type="character" w:customStyle="1" w:styleId="ZpatChar">
    <w:name w:val="Zápatí Char"/>
    <w:basedOn w:val="Standardnpsmoodstavce"/>
    <w:link w:val="Zpat"/>
    <w:uiPriority w:val="99"/>
    <w:rsid w:val="00933441"/>
    <w:rPr>
      <w:rFonts w:ascii="Arial" w:eastAsia="Times New Roman" w:hAnsi="Arial" w:cs="Times New Roman"/>
      <w:szCs w:val="20"/>
      <w:lang w:eastAsia="cs-CZ"/>
    </w:rPr>
  </w:style>
  <w:style w:type="character" w:styleId="slostrnky">
    <w:name w:val="page number"/>
    <w:basedOn w:val="Standardnpsmoodstavce"/>
    <w:rsid w:val="00933441"/>
  </w:style>
  <w:style w:type="character" w:styleId="Hypertextovodkaz">
    <w:name w:val="Hyperlink"/>
    <w:basedOn w:val="Standardnpsmoodstavce"/>
    <w:uiPriority w:val="99"/>
    <w:unhideWhenUsed/>
    <w:rsid w:val="00933441"/>
    <w:rPr>
      <w:color w:val="0000FF"/>
      <w:u w:val="single"/>
    </w:rPr>
  </w:style>
  <w:style w:type="paragraph" w:styleId="Zhlav">
    <w:name w:val="header"/>
    <w:basedOn w:val="Normln"/>
    <w:link w:val="ZhlavChar"/>
    <w:rsid w:val="00933441"/>
    <w:pPr>
      <w:tabs>
        <w:tab w:val="center" w:pos="4536"/>
        <w:tab w:val="right" w:pos="9072"/>
      </w:tabs>
      <w:jc w:val="left"/>
    </w:pPr>
    <w:rPr>
      <w:sz w:val="20"/>
    </w:rPr>
  </w:style>
  <w:style w:type="character" w:customStyle="1" w:styleId="ZhlavChar">
    <w:name w:val="Záhlaví Char"/>
    <w:basedOn w:val="Standardnpsmoodstavce"/>
    <w:link w:val="Zhlav"/>
    <w:rsid w:val="0093344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933441"/>
    <w:pPr>
      <w:spacing w:after="120"/>
      <w:ind w:left="283"/>
      <w:jc w:val="left"/>
    </w:pPr>
    <w:rPr>
      <w:sz w:val="20"/>
    </w:rPr>
  </w:style>
  <w:style w:type="character" w:customStyle="1" w:styleId="ZkladntextodsazenChar">
    <w:name w:val="Základní text odsazený Char"/>
    <w:basedOn w:val="Standardnpsmoodstavce"/>
    <w:link w:val="Zkladntextodsazen"/>
    <w:rsid w:val="0093344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D413D"/>
    <w:pPr>
      <w:ind w:left="708"/>
    </w:pPr>
  </w:style>
  <w:style w:type="paragraph" w:styleId="Textbubliny">
    <w:name w:val="Balloon Text"/>
    <w:basedOn w:val="Normln"/>
    <w:link w:val="TextbublinyChar"/>
    <w:uiPriority w:val="99"/>
    <w:semiHidden/>
    <w:unhideWhenUsed/>
    <w:rsid w:val="005D2A1C"/>
    <w:rPr>
      <w:rFonts w:ascii="Tahoma" w:hAnsi="Tahoma" w:cs="Tahoma"/>
      <w:sz w:val="16"/>
      <w:szCs w:val="16"/>
    </w:rPr>
  </w:style>
  <w:style w:type="character" w:customStyle="1" w:styleId="TextbublinyChar">
    <w:name w:val="Text bubliny Char"/>
    <w:basedOn w:val="Standardnpsmoodstavce"/>
    <w:link w:val="Textbubliny"/>
    <w:uiPriority w:val="99"/>
    <w:semiHidden/>
    <w:rsid w:val="005D2A1C"/>
    <w:rPr>
      <w:rFonts w:ascii="Tahoma" w:eastAsia="Times New Roman" w:hAnsi="Tahoma" w:cs="Tahoma"/>
      <w:sz w:val="16"/>
      <w:szCs w:val="16"/>
      <w:lang w:eastAsia="cs-CZ"/>
    </w:rPr>
  </w:style>
  <w:style w:type="table" w:styleId="Mkatabulky">
    <w:name w:val="Table Grid"/>
    <w:basedOn w:val="Normlntabulka"/>
    <w:uiPriority w:val="59"/>
    <w:rsid w:val="005D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D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441"/>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33441"/>
    <w:pPr>
      <w:keepNext/>
      <w:numPr>
        <w:numId w:val="2"/>
      </w:numPr>
      <w:outlineLvl w:val="0"/>
    </w:pPr>
  </w:style>
  <w:style w:type="paragraph" w:styleId="Nadpis2">
    <w:name w:val="heading 2"/>
    <w:basedOn w:val="Normln"/>
    <w:next w:val="Normln"/>
    <w:link w:val="Nadpis2Char"/>
    <w:uiPriority w:val="9"/>
    <w:qFormat/>
    <w:rsid w:val="00933441"/>
    <w:pPr>
      <w:keepNext/>
      <w:numPr>
        <w:ilvl w:val="1"/>
        <w:numId w:val="2"/>
      </w:numPr>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933441"/>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933441"/>
    <w:pPr>
      <w:keepNext/>
      <w:numPr>
        <w:ilvl w:val="3"/>
        <w:numId w:val="2"/>
      </w:numPr>
      <w:spacing w:before="240" w:after="60"/>
      <w:outlineLvl w:val="3"/>
    </w:pPr>
    <w:rPr>
      <w:b/>
      <w:bCs/>
      <w:sz w:val="28"/>
      <w:szCs w:val="28"/>
    </w:rPr>
  </w:style>
  <w:style w:type="paragraph" w:styleId="Nadpis5">
    <w:name w:val="heading 5"/>
    <w:basedOn w:val="Normln"/>
    <w:next w:val="Normln"/>
    <w:link w:val="Nadpis5Char"/>
    <w:qFormat/>
    <w:rsid w:val="00933441"/>
    <w:pPr>
      <w:numPr>
        <w:ilvl w:val="4"/>
        <w:numId w:val="2"/>
      </w:numPr>
      <w:spacing w:before="240" w:after="60"/>
      <w:outlineLvl w:val="4"/>
    </w:pPr>
    <w:rPr>
      <w:b/>
      <w:bCs/>
      <w:i/>
      <w:iCs/>
      <w:sz w:val="26"/>
      <w:szCs w:val="26"/>
    </w:rPr>
  </w:style>
  <w:style w:type="paragraph" w:styleId="Nadpis6">
    <w:name w:val="heading 6"/>
    <w:basedOn w:val="Normln"/>
    <w:next w:val="Normln"/>
    <w:link w:val="Nadpis6Char"/>
    <w:qFormat/>
    <w:rsid w:val="00933441"/>
    <w:pPr>
      <w:numPr>
        <w:ilvl w:val="5"/>
        <w:numId w:val="2"/>
      </w:numPr>
      <w:spacing w:before="240" w:after="60"/>
      <w:outlineLvl w:val="5"/>
    </w:pPr>
    <w:rPr>
      <w:b/>
      <w:bCs/>
      <w:sz w:val="22"/>
      <w:szCs w:val="22"/>
    </w:rPr>
  </w:style>
  <w:style w:type="paragraph" w:styleId="Nadpis7">
    <w:name w:val="heading 7"/>
    <w:basedOn w:val="Normln"/>
    <w:next w:val="Normln"/>
    <w:link w:val="Nadpis7Char"/>
    <w:qFormat/>
    <w:rsid w:val="00933441"/>
    <w:pPr>
      <w:numPr>
        <w:ilvl w:val="6"/>
        <w:numId w:val="2"/>
      </w:numPr>
      <w:spacing w:before="240" w:after="60"/>
      <w:outlineLvl w:val="6"/>
    </w:pPr>
    <w:rPr>
      <w:szCs w:val="24"/>
    </w:rPr>
  </w:style>
  <w:style w:type="paragraph" w:styleId="Nadpis8">
    <w:name w:val="heading 8"/>
    <w:basedOn w:val="Normln"/>
    <w:next w:val="Normln"/>
    <w:link w:val="Nadpis8Char"/>
    <w:qFormat/>
    <w:rsid w:val="00933441"/>
    <w:pPr>
      <w:numPr>
        <w:ilvl w:val="7"/>
        <w:numId w:val="2"/>
      </w:numPr>
      <w:spacing w:before="240" w:after="60"/>
      <w:outlineLvl w:val="7"/>
    </w:pPr>
    <w:rPr>
      <w:i/>
      <w:iCs/>
      <w:szCs w:val="24"/>
    </w:rPr>
  </w:style>
  <w:style w:type="paragraph" w:styleId="Nadpis9">
    <w:name w:val="heading 9"/>
    <w:basedOn w:val="Normln"/>
    <w:next w:val="Normln"/>
    <w:link w:val="Nadpis9Char"/>
    <w:qFormat/>
    <w:rsid w:val="00933441"/>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344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rsid w:val="00933441"/>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933441"/>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3344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3344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3344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3344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3344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33441"/>
    <w:rPr>
      <w:rFonts w:ascii="Arial" w:eastAsia="Times New Roman" w:hAnsi="Arial" w:cs="Arial"/>
      <w:lang w:eastAsia="cs-CZ"/>
    </w:rPr>
  </w:style>
  <w:style w:type="paragraph" w:styleId="Zpat">
    <w:name w:val="footer"/>
    <w:basedOn w:val="Normln"/>
    <w:link w:val="ZpatChar"/>
    <w:uiPriority w:val="99"/>
    <w:rsid w:val="00933441"/>
    <w:pPr>
      <w:tabs>
        <w:tab w:val="center" w:pos="4536"/>
        <w:tab w:val="right" w:pos="9072"/>
      </w:tabs>
      <w:spacing w:after="120"/>
      <w:ind w:firstLine="284"/>
    </w:pPr>
    <w:rPr>
      <w:rFonts w:ascii="Arial" w:hAnsi="Arial"/>
      <w:sz w:val="22"/>
    </w:rPr>
  </w:style>
  <w:style w:type="character" w:customStyle="1" w:styleId="ZpatChar">
    <w:name w:val="Zápatí Char"/>
    <w:basedOn w:val="Standardnpsmoodstavce"/>
    <w:link w:val="Zpat"/>
    <w:uiPriority w:val="99"/>
    <w:rsid w:val="00933441"/>
    <w:rPr>
      <w:rFonts w:ascii="Arial" w:eastAsia="Times New Roman" w:hAnsi="Arial" w:cs="Times New Roman"/>
      <w:szCs w:val="20"/>
      <w:lang w:eastAsia="cs-CZ"/>
    </w:rPr>
  </w:style>
  <w:style w:type="character" w:styleId="slostrnky">
    <w:name w:val="page number"/>
    <w:basedOn w:val="Standardnpsmoodstavce"/>
    <w:rsid w:val="00933441"/>
  </w:style>
  <w:style w:type="character" w:styleId="Hypertextovodkaz">
    <w:name w:val="Hyperlink"/>
    <w:basedOn w:val="Standardnpsmoodstavce"/>
    <w:uiPriority w:val="99"/>
    <w:unhideWhenUsed/>
    <w:rsid w:val="00933441"/>
    <w:rPr>
      <w:color w:val="0000FF"/>
      <w:u w:val="single"/>
    </w:rPr>
  </w:style>
  <w:style w:type="paragraph" w:styleId="Zhlav">
    <w:name w:val="header"/>
    <w:basedOn w:val="Normln"/>
    <w:link w:val="ZhlavChar"/>
    <w:rsid w:val="00933441"/>
    <w:pPr>
      <w:tabs>
        <w:tab w:val="center" w:pos="4536"/>
        <w:tab w:val="right" w:pos="9072"/>
      </w:tabs>
      <w:jc w:val="left"/>
    </w:pPr>
    <w:rPr>
      <w:sz w:val="20"/>
    </w:rPr>
  </w:style>
  <w:style w:type="character" w:customStyle="1" w:styleId="ZhlavChar">
    <w:name w:val="Záhlaví Char"/>
    <w:basedOn w:val="Standardnpsmoodstavce"/>
    <w:link w:val="Zhlav"/>
    <w:rsid w:val="0093344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933441"/>
    <w:pPr>
      <w:spacing w:after="120"/>
      <w:ind w:left="283"/>
      <w:jc w:val="left"/>
    </w:pPr>
    <w:rPr>
      <w:sz w:val="20"/>
    </w:rPr>
  </w:style>
  <w:style w:type="character" w:customStyle="1" w:styleId="ZkladntextodsazenChar">
    <w:name w:val="Základní text odsazený Char"/>
    <w:basedOn w:val="Standardnpsmoodstavce"/>
    <w:link w:val="Zkladntextodsazen"/>
    <w:rsid w:val="0093344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D413D"/>
    <w:pPr>
      <w:ind w:left="708"/>
    </w:pPr>
  </w:style>
  <w:style w:type="paragraph" w:styleId="Textbubliny">
    <w:name w:val="Balloon Text"/>
    <w:basedOn w:val="Normln"/>
    <w:link w:val="TextbublinyChar"/>
    <w:uiPriority w:val="99"/>
    <w:semiHidden/>
    <w:unhideWhenUsed/>
    <w:rsid w:val="005D2A1C"/>
    <w:rPr>
      <w:rFonts w:ascii="Tahoma" w:hAnsi="Tahoma" w:cs="Tahoma"/>
      <w:sz w:val="16"/>
      <w:szCs w:val="16"/>
    </w:rPr>
  </w:style>
  <w:style w:type="character" w:customStyle="1" w:styleId="TextbublinyChar">
    <w:name w:val="Text bubliny Char"/>
    <w:basedOn w:val="Standardnpsmoodstavce"/>
    <w:link w:val="Textbubliny"/>
    <w:uiPriority w:val="99"/>
    <w:semiHidden/>
    <w:rsid w:val="005D2A1C"/>
    <w:rPr>
      <w:rFonts w:ascii="Tahoma" w:eastAsia="Times New Roman" w:hAnsi="Tahoma" w:cs="Tahoma"/>
      <w:sz w:val="16"/>
      <w:szCs w:val="16"/>
      <w:lang w:eastAsia="cs-CZ"/>
    </w:rPr>
  </w:style>
  <w:style w:type="table" w:styleId="Mkatabulky">
    <w:name w:val="Table Grid"/>
    <w:basedOn w:val="Normlntabulka"/>
    <w:uiPriority w:val="59"/>
    <w:rsid w:val="005D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D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61">
      <w:bodyDiv w:val="1"/>
      <w:marLeft w:val="0"/>
      <w:marRight w:val="0"/>
      <w:marTop w:val="0"/>
      <w:marBottom w:val="0"/>
      <w:divBdr>
        <w:top w:val="none" w:sz="0" w:space="0" w:color="auto"/>
        <w:left w:val="none" w:sz="0" w:space="0" w:color="auto"/>
        <w:bottom w:val="none" w:sz="0" w:space="0" w:color="auto"/>
        <w:right w:val="none" w:sz="0" w:space="0" w:color="auto"/>
      </w:divBdr>
    </w:div>
    <w:div w:id="127357163">
      <w:bodyDiv w:val="1"/>
      <w:marLeft w:val="0"/>
      <w:marRight w:val="0"/>
      <w:marTop w:val="0"/>
      <w:marBottom w:val="0"/>
      <w:divBdr>
        <w:top w:val="none" w:sz="0" w:space="0" w:color="auto"/>
        <w:left w:val="none" w:sz="0" w:space="0" w:color="auto"/>
        <w:bottom w:val="none" w:sz="0" w:space="0" w:color="auto"/>
        <w:right w:val="none" w:sz="0" w:space="0" w:color="auto"/>
      </w:divBdr>
    </w:div>
    <w:div w:id="263657755">
      <w:bodyDiv w:val="1"/>
      <w:marLeft w:val="0"/>
      <w:marRight w:val="0"/>
      <w:marTop w:val="0"/>
      <w:marBottom w:val="0"/>
      <w:divBdr>
        <w:top w:val="none" w:sz="0" w:space="0" w:color="auto"/>
        <w:left w:val="none" w:sz="0" w:space="0" w:color="auto"/>
        <w:bottom w:val="none" w:sz="0" w:space="0" w:color="auto"/>
        <w:right w:val="none" w:sz="0" w:space="0" w:color="auto"/>
      </w:divBdr>
    </w:div>
    <w:div w:id="1381200295">
      <w:bodyDiv w:val="1"/>
      <w:marLeft w:val="0"/>
      <w:marRight w:val="0"/>
      <w:marTop w:val="0"/>
      <w:marBottom w:val="0"/>
      <w:divBdr>
        <w:top w:val="none" w:sz="0" w:space="0" w:color="auto"/>
        <w:left w:val="none" w:sz="0" w:space="0" w:color="auto"/>
        <w:bottom w:val="none" w:sz="0" w:space="0" w:color="auto"/>
        <w:right w:val="none" w:sz="0" w:space="0" w:color="auto"/>
      </w:divBdr>
    </w:div>
    <w:div w:id="1437866194">
      <w:bodyDiv w:val="1"/>
      <w:marLeft w:val="0"/>
      <w:marRight w:val="0"/>
      <w:marTop w:val="0"/>
      <w:marBottom w:val="0"/>
      <w:divBdr>
        <w:top w:val="none" w:sz="0" w:space="0" w:color="auto"/>
        <w:left w:val="none" w:sz="0" w:space="0" w:color="auto"/>
        <w:bottom w:val="none" w:sz="0" w:space="0" w:color="auto"/>
        <w:right w:val="none" w:sz="0" w:space="0" w:color="auto"/>
      </w:divBdr>
    </w:div>
    <w:div w:id="18753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mpenzacni.pomucky@msmt.cz" TargetMode="External"/><Relationship Id="rId4" Type="http://schemas.microsoft.com/office/2007/relationships/stylesWithEffects" Target="stylesWithEffects.xml"/><Relationship Id="rId9" Type="http://schemas.openxmlformats.org/officeDocument/2006/relationships/hyperlink" Target="mailto:kompenzacni.pomucky@msmt.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FD2C2-2A0A-434C-92A5-E63C1A0A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2554</Words>
  <Characters>15070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habartan</dc:creator>
  <cp:lastModifiedBy>Sklenář Vladimír</cp:lastModifiedBy>
  <cp:revision>2</cp:revision>
  <cp:lastPrinted>2015-02-13T06:36:00Z</cp:lastPrinted>
  <dcterms:created xsi:type="dcterms:W3CDTF">2015-02-23T14:23:00Z</dcterms:created>
  <dcterms:modified xsi:type="dcterms:W3CDTF">2015-02-23T14:23:00Z</dcterms:modified>
</cp:coreProperties>
</file>